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84"/>
        <w:gridCol w:w="1664"/>
        <w:gridCol w:w="139"/>
        <w:gridCol w:w="14"/>
        <w:gridCol w:w="18"/>
        <w:gridCol w:w="1881"/>
        <w:gridCol w:w="2007"/>
        <w:gridCol w:w="10"/>
        <w:gridCol w:w="1997"/>
        <w:gridCol w:w="154"/>
        <w:gridCol w:w="1743"/>
        <w:gridCol w:w="88"/>
        <w:gridCol w:w="1775"/>
      </w:tblGrid>
      <w:tr w:rsidR="006331B5" w:rsidRPr="005978DE" w:rsidTr="004A519C">
        <w:tc>
          <w:tcPr>
            <w:tcW w:w="14174" w:type="dxa"/>
            <w:gridSpan w:val="13"/>
          </w:tcPr>
          <w:p w:rsidR="006C0F1C" w:rsidRPr="005978DE" w:rsidRDefault="006C0F1C" w:rsidP="006C0F1C">
            <w:pPr>
              <w:jc w:val="center"/>
              <w:rPr>
                <w:rFonts w:ascii="Comic Sans MS" w:hAnsi="Comic Sans MS"/>
                <w:b/>
                <w:sz w:val="32"/>
              </w:rPr>
            </w:pPr>
            <w:bookmarkStart w:id="0" w:name="_GoBack"/>
            <w:bookmarkEnd w:id="0"/>
            <w:r w:rsidRPr="005978DE">
              <w:rPr>
                <w:rFonts w:ascii="Comic Sans MS" w:hAnsi="Comic Sans MS"/>
                <w:b/>
                <w:sz w:val="32"/>
              </w:rPr>
              <w:t xml:space="preserve">Class </w:t>
            </w:r>
            <w:r w:rsidR="00C23868" w:rsidRPr="005978DE">
              <w:rPr>
                <w:rFonts w:ascii="Comic Sans MS" w:hAnsi="Comic Sans MS"/>
                <w:b/>
                <w:sz w:val="32"/>
              </w:rPr>
              <w:t>3</w:t>
            </w:r>
          </w:p>
          <w:p w:rsidR="006C0F1C" w:rsidRPr="005978DE" w:rsidRDefault="006C0F1C" w:rsidP="006C0F1C">
            <w:pPr>
              <w:jc w:val="center"/>
              <w:rPr>
                <w:rFonts w:ascii="Comic Sans MS" w:hAnsi="Comic Sans MS"/>
                <w:b/>
                <w:sz w:val="32"/>
              </w:rPr>
            </w:pPr>
            <w:r w:rsidRPr="005978DE">
              <w:rPr>
                <w:rFonts w:ascii="Comic Sans MS" w:hAnsi="Comic Sans MS"/>
                <w:b/>
                <w:sz w:val="32"/>
              </w:rPr>
              <w:t>Curriculum Overview</w:t>
            </w:r>
          </w:p>
          <w:p w:rsidR="006C0F1C" w:rsidRPr="005978DE" w:rsidRDefault="006C0F1C" w:rsidP="006C0F1C">
            <w:pPr>
              <w:jc w:val="center"/>
              <w:rPr>
                <w:rFonts w:ascii="Comic Sans MS" w:hAnsi="Comic Sans MS"/>
              </w:rPr>
            </w:pPr>
            <w:r w:rsidRPr="005978DE">
              <w:rPr>
                <w:rFonts w:ascii="Comic Sans MS" w:hAnsi="Comic Sans MS"/>
                <w:b/>
                <w:sz w:val="32"/>
              </w:rPr>
              <w:t>Year B</w:t>
            </w:r>
          </w:p>
        </w:tc>
      </w:tr>
      <w:tr w:rsidR="006331B5" w:rsidRPr="005978DE" w:rsidTr="00D17670">
        <w:tc>
          <w:tcPr>
            <w:tcW w:w="2684" w:type="dxa"/>
          </w:tcPr>
          <w:p w:rsidR="006C0F1C" w:rsidRPr="005978DE" w:rsidRDefault="006C0F1C">
            <w:pPr>
              <w:rPr>
                <w:rFonts w:ascii="Comic Sans MS" w:hAnsi="Comic Sans MS"/>
              </w:rPr>
            </w:pPr>
          </w:p>
        </w:tc>
        <w:tc>
          <w:tcPr>
            <w:tcW w:w="3716" w:type="dxa"/>
            <w:gridSpan w:val="5"/>
          </w:tcPr>
          <w:p w:rsidR="006C0F1C" w:rsidRPr="005978DE" w:rsidRDefault="006C0F1C" w:rsidP="00255A24">
            <w:pPr>
              <w:jc w:val="center"/>
              <w:rPr>
                <w:rFonts w:ascii="Comic Sans MS" w:hAnsi="Comic Sans MS"/>
              </w:rPr>
            </w:pPr>
            <w:r w:rsidRPr="005978DE">
              <w:rPr>
                <w:rFonts w:ascii="Comic Sans MS" w:hAnsi="Comic Sans MS"/>
              </w:rPr>
              <w:t>Topic 1</w:t>
            </w:r>
          </w:p>
          <w:p w:rsidR="006C0F1C" w:rsidRPr="005978DE" w:rsidRDefault="0079235F" w:rsidP="00255A24">
            <w:pPr>
              <w:jc w:val="center"/>
              <w:rPr>
                <w:rFonts w:ascii="Comic Sans MS" w:hAnsi="Comic Sans MS"/>
              </w:rPr>
            </w:pPr>
            <w:r w:rsidRPr="005978DE">
              <w:rPr>
                <w:rFonts w:ascii="Comic Sans MS" w:eastAsia="Comic Sans MS" w:hAnsi="Comic Sans MS" w:cs="Comic Sans MS"/>
                <w:sz w:val="28"/>
                <w:szCs w:val="28"/>
              </w:rPr>
              <w:t>Rainforest</w:t>
            </w:r>
          </w:p>
        </w:tc>
        <w:tc>
          <w:tcPr>
            <w:tcW w:w="4168" w:type="dxa"/>
            <w:gridSpan w:val="4"/>
          </w:tcPr>
          <w:p w:rsidR="006C0F1C" w:rsidRPr="005978DE" w:rsidRDefault="006C0F1C" w:rsidP="006C0F1C">
            <w:pPr>
              <w:jc w:val="center"/>
              <w:rPr>
                <w:rFonts w:ascii="Comic Sans MS" w:hAnsi="Comic Sans MS"/>
              </w:rPr>
            </w:pPr>
            <w:r w:rsidRPr="005978DE">
              <w:rPr>
                <w:rFonts w:ascii="Comic Sans MS" w:hAnsi="Comic Sans MS"/>
              </w:rPr>
              <w:t>Topic 2</w:t>
            </w:r>
          </w:p>
          <w:p w:rsidR="00D17670" w:rsidRPr="005978DE" w:rsidRDefault="00D17670" w:rsidP="00D17670">
            <w:pPr>
              <w:jc w:val="center"/>
              <w:rPr>
                <w:rFonts w:ascii="Comic Sans MS" w:hAnsi="Comic Sans MS"/>
                <w:sz w:val="28"/>
                <w:szCs w:val="28"/>
              </w:rPr>
            </w:pPr>
            <w:r w:rsidRPr="005978DE">
              <w:rPr>
                <w:rFonts w:ascii="Comic Sans MS" w:hAnsi="Comic Sans MS"/>
                <w:sz w:val="28"/>
                <w:szCs w:val="28"/>
              </w:rPr>
              <w:t>Kings and Queens</w:t>
            </w:r>
          </w:p>
          <w:p w:rsidR="00E43B3B" w:rsidRPr="005978DE" w:rsidRDefault="00D17670" w:rsidP="00D17670">
            <w:pPr>
              <w:jc w:val="center"/>
              <w:rPr>
                <w:rFonts w:ascii="Comic Sans MS" w:hAnsi="Comic Sans MS"/>
                <w:sz w:val="28"/>
                <w:szCs w:val="36"/>
              </w:rPr>
            </w:pPr>
            <w:r w:rsidRPr="005978DE">
              <w:rPr>
                <w:rFonts w:ascii="Comic Sans MS" w:hAnsi="Comic Sans MS"/>
                <w:sz w:val="28"/>
                <w:szCs w:val="28"/>
              </w:rPr>
              <w:t>The Tudors</w:t>
            </w:r>
          </w:p>
        </w:tc>
        <w:tc>
          <w:tcPr>
            <w:tcW w:w="3606" w:type="dxa"/>
            <w:gridSpan w:val="3"/>
          </w:tcPr>
          <w:p w:rsidR="006C0F1C" w:rsidRPr="005978DE" w:rsidRDefault="006C0F1C" w:rsidP="006C0F1C">
            <w:pPr>
              <w:jc w:val="center"/>
              <w:rPr>
                <w:rFonts w:ascii="Comic Sans MS" w:hAnsi="Comic Sans MS"/>
              </w:rPr>
            </w:pPr>
            <w:r w:rsidRPr="005978DE">
              <w:rPr>
                <w:rFonts w:ascii="Comic Sans MS" w:hAnsi="Comic Sans MS"/>
              </w:rPr>
              <w:t>Topic 3</w:t>
            </w:r>
          </w:p>
          <w:p w:rsidR="00E43B3B" w:rsidRPr="005978DE" w:rsidRDefault="00D17670" w:rsidP="0079235F">
            <w:pPr>
              <w:jc w:val="center"/>
              <w:rPr>
                <w:rFonts w:ascii="Comic Sans MS" w:hAnsi="Comic Sans MS"/>
              </w:rPr>
            </w:pPr>
            <w:r w:rsidRPr="005978DE">
              <w:rPr>
                <w:rFonts w:ascii="Comic Sans MS" w:hAnsi="Comic Sans MS"/>
                <w:sz w:val="28"/>
                <w:szCs w:val="36"/>
              </w:rPr>
              <w:t>Roman Empire!</w:t>
            </w:r>
          </w:p>
        </w:tc>
      </w:tr>
      <w:tr w:rsidR="006331B5" w:rsidRPr="005978DE" w:rsidTr="00D17670">
        <w:tc>
          <w:tcPr>
            <w:tcW w:w="2684" w:type="dxa"/>
          </w:tcPr>
          <w:p w:rsidR="00255A24" w:rsidRPr="005978DE" w:rsidRDefault="00255A24">
            <w:pPr>
              <w:rPr>
                <w:rFonts w:ascii="Comic Sans MS" w:hAnsi="Comic Sans MS"/>
              </w:rPr>
            </w:pPr>
            <w:r w:rsidRPr="005978DE">
              <w:rPr>
                <w:rFonts w:ascii="Comic Sans MS" w:hAnsi="Comic Sans MS"/>
              </w:rPr>
              <w:t>Visit/Event/ Festival</w:t>
            </w:r>
          </w:p>
        </w:tc>
        <w:tc>
          <w:tcPr>
            <w:tcW w:w="3716" w:type="dxa"/>
            <w:gridSpan w:val="5"/>
          </w:tcPr>
          <w:p w:rsidR="0079235F" w:rsidRPr="005978DE" w:rsidRDefault="0079235F" w:rsidP="00255A24">
            <w:pPr>
              <w:pStyle w:val="TableParagraph"/>
              <w:jc w:val="center"/>
              <w:rPr>
                <w:rFonts w:ascii="Comic Sans MS" w:hAnsi="Comic Sans MS"/>
                <w:w w:val="95"/>
                <w:sz w:val="24"/>
              </w:rPr>
            </w:pPr>
            <w:r w:rsidRPr="005978DE">
              <w:rPr>
                <w:rFonts w:ascii="Comic Sans MS" w:hAnsi="Comic Sans MS"/>
                <w:w w:val="95"/>
                <w:sz w:val="24"/>
              </w:rPr>
              <w:t>Wild Road Show</w:t>
            </w:r>
            <w:r w:rsidR="005978DE">
              <w:rPr>
                <w:rFonts w:ascii="Comic Sans MS" w:hAnsi="Comic Sans MS"/>
                <w:w w:val="95"/>
                <w:sz w:val="24"/>
              </w:rPr>
              <w:t>?</w:t>
            </w:r>
          </w:p>
          <w:p w:rsidR="0061640C" w:rsidRPr="005978DE" w:rsidRDefault="0061640C" w:rsidP="00255A24">
            <w:pPr>
              <w:pStyle w:val="TableParagraph"/>
              <w:jc w:val="center"/>
              <w:rPr>
                <w:rFonts w:ascii="Comic Sans MS" w:hAnsi="Comic Sans MS"/>
                <w:sz w:val="24"/>
              </w:rPr>
            </w:pPr>
          </w:p>
        </w:tc>
        <w:tc>
          <w:tcPr>
            <w:tcW w:w="4168" w:type="dxa"/>
            <w:gridSpan w:val="4"/>
          </w:tcPr>
          <w:p w:rsidR="00D17670" w:rsidRPr="005978DE" w:rsidRDefault="00D17670" w:rsidP="00D17670">
            <w:pPr>
              <w:jc w:val="center"/>
              <w:rPr>
                <w:rFonts w:ascii="Comic Sans MS" w:hAnsi="Comic Sans MS"/>
              </w:rPr>
            </w:pPr>
            <w:r w:rsidRPr="005978DE">
              <w:rPr>
                <w:rFonts w:ascii="Comic Sans MS" w:hAnsi="Comic Sans MS"/>
              </w:rPr>
              <w:t>Bramhall Hall</w:t>
            </w:r>
          </w:p>
          <w:p w:rsidR="00255A24" w:rsidRPr="005978DE" w:rsidRDefault="00255A24" w:rsidP="0090029C">
            <w:pPr>
              <w:jc w:val="center"/>
              <w:rPr>
                <w:rFonts w:ascii="Comic Sans MS" w:hAnsi="Comic Sans MS"/>
              </w:rPr>
            </w:pPr>
          </w:p>
        </w:tc>
        <w:tc>
          <w:tcPr>
            <w:tcW w:w="3606" w:type="dxa"/>
            <w:gridSpan w:val="3"/>
          </w:tcPr>
          <w:p w:rsidR="0090029C" w:rsidRPr="005978DE" w:rsidRDefault="00D17670" w:rsidP="00DB13FD">
            <w:pPr>
              <w:jc w:val="center"/>
              <w:rPr>
                <w:rFonts w:ascii="Comic Sans MS" w:hAnsi="Comic Sans MS"/>
              </w:rPr>
            </w:pPr>
            <w:r w:rsidRPr="005978DE">
              <w:rPr>
                <w:rFonts w:ascii="Comic Sans MS" w:hAnsi="Comic Sans MS"/>
              </w:rPr>
              <w:t>Roman day?</w:t>
            </w:r>
          </w:p>
        </w:tc>
      </w:tr>
      <w:tr w:rsidR="006331B5" w:rsidRPr="005978DE" w:rsidTr="00D17670">
        <w:tc>
          <w:tcPr>
            <w:tcW w:w="2684" w:type="dxa"/>
          </w:tcPr>
          <w:p w:rsidR="00255A24" w:rsidRPr="005978DE" w:rsidRDefault="00255A24">
            <w:pPr>
              <w:rPr>
                <w:rFonts w:ascii="Comic Sans MS" w:hAnsi="Comic Sans MS"/>
              </w:rPr>
            </w:pPr>
            <w:r w:rsidRPr="005978DE">
              <w:rPr>
                <w:rFonts w:ascii="Comic Sans MS" w:hAnsi="Comic Sans MS"/>
              </w:rPr>
              <w:t>Enrichment</w:t>
            </w:r>
          </w:p>
          <w:p w:rsidR="00255A24" w:rsidRPr="005978DE" w:rsidRDefault="00255A24">
            <w:pPr>
              <w:rPr>
                <w:rFonts w:ascii="Comic Sans MS" w:hAnsi="Comic Sans MS"/>
              </w:rPr>
            </w:pPr>
            <w:r w:rsidRPr="005978DE">
              <w:rPr>
                <w:rFonts w:ascii="Comic Sans MS" w:hAnsi="Comic Sans MS"/>
              </w:rPr>
              <w:t>ECO/Safety/Outdoors/</w:t>
            </w:r>
          </w:p>
          <w:p w:rsidR="00255A24" w:rsidRPr="005978DE" w:rsidRDefault="00255A24">
            <w:pPr>
              <w:rPr>
                <w:rFonts w:ascii="Comic Sans MS" w:hAnsi="Comic Sans MS"/>
              </w:rPr>
            </w:pPr>
            <w:r w:rsidRPr="005978DE">
              <w:rPr>
                <w:rFonts w:ascii="Comic Sans MS" w:hAnsi="Comic Sans MS"/>
              </w:rPr>
              <w:t>Special Day/Festival</w:t>
            </w:r>
          </w:p>
          <w:p w:rsidR="00255A24" w:rsidRPr="005978DE" w:rsidRDefault="00255A24">
            <w:pPr>
              <w:rPr>
                <w:rFonts w:ascii="Comic Sans MS" w:hAnsi="Comic Sans MS"/>
              </w:rPr>
            </w:pPr>
            <w:r w:rsidRPr="005978DE">
              <w:rPr>
                <w:rFonts w:ascii="Comic Sans MS" w:hAnsi="Comic Sans MS"/>
              </w:rPr>
              <w:t>etc.</w:t>
            </w:r>
          </w:p>
        </w:tc>
        <w:tc>
          <w:tcPr>
            <w:tcW w:w="3716" w:type="dxa"/>
            <w:gridSpan w:val="5"/>
          </w:tcPr>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Anti-bullying week</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Children</w:t>
            </w:r>
            <w:r w:rsidRPr="005978DE">
              <w:rPr>
                <w:rFonts w:ascii="Comic Sans MS" w:hAnsi="Comic Sans MS"/>
                <w:spacing w:val="-41"/>
              </w:rPr>
              <w:t xml:space="preserve"> </w:t>
            </w:r>
            <w:r w:rsidRPr="005978DE">
              <w:rPr>
                <w:rFonts w:ascii="Comic Sans MS" w:hAnsi="Comic Sans MS"/>
              </w:rPr>
              <w:t>in</w:t>
            </w:r>
            <w:r w:rsidRPr="005978DE">
              <w:rPr>
                <w:rFonts w:ascii="Comic Sans MS" w:hAnsi="Comic Sans MS"/>
                <w:spacing w:val="-40"/>
              </w:rPr>
              <w:t xml:space="preserve"> </w:t>
            </w:r>
            <w:r w:rsidRPr="005978DE">
              <w:rPr>
                <w:rFonts w:ascii="Comic Sans MS" w:hAnsi="Comic Sans MS"/>
              </w:rPr>
              <w:t>Need</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Harvest Service</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Christmas Service</w:t>
            </w:r>
          </w:p>
          <w:p w:rsidR="00255A24" w:rsidRPr="005978DE" w:rsidRDefault="00255A24" w:rsidP="003B2D8E">
            <w:pPr>
              <w:jc w:val="center"/>
              <w:rPr>
                <w:rFonts w:ascii="Comic Sans MS" w:hAnsi="Comic Sans MS"/>
              </w:rPr>
            </w:pPr>
            <w:r w:rsidRPr="005978DE">
              <w:rPr>
                <w:rFonts w:ascii="Comic Sans MS" w:hAnsi="Comic Sans MS"/>
              </w:rPr>
              <w:t>Visit to URC</w:t>
            </w:r>
          </w:p>
        </w:tc>
        <w:tc>
          <w:tcPr>
            <w:tcW w:w="4168" w:type="dxa"/>
            <w:gridSpan w:val="4"/>
          </w:tcPr>
          <w:p w:rsidR="00255A24" w:rsidRPr="005978DE" w:rsidRDefault="00255A24" w:rsidP="00255A24">
            <w:pPr>
              <w:jc w:val="center"/>
              <w:rPr>
                <w:rFonts w:ascii="Comic Sans MS" w:hAnsi="Comic Sans MS"/>
              </w:rPr>
            </w:pPr>
            <w:r w:rsidRPr="005978DE">
              <w:rPr>
                <w:rFonts w:ascii="Comic Sans MS" w:hAnsi="Comic Sans MS"/>
              </w:rPr>
              <w:t>Fairtrade Fortnight</w:t>
            </w:r>
          </w:p>
          <w:p w:rsidR="00255A24" w:rsidRPr="005978DE" w:rsidRDefault="00255A24" w:rsidP="00255A24">
            <w:pPr>
              <w:jc w:val="center"/>
              <w:rPr>
                <w:rFonts w:ascii="Comic Sans MS" w:hAnsi="Comic Sans MS"/>
              </w:rPr>
            </w:pPr>
            <w:r w:rsidRPr="005978DE">
              <w:rPr>
                <w:rFonts w:ascii="Comic Sans MS" w:hAnsi="Comic Sans MS"/>
              </w:rPr>
              <w:t>Sport Relief</w:t>
            </w:r>
          </w:p>
          <w:p w:rsidR="00255A24" w:rsidRPr="005978DE" w:rsidRDefault="005302BC" w:rsidP="00255A24">
            <w:pPr>
              <w:jc w:val="center"/>
              <w:rPr>
                <w:rFonts w:ascii="Comic Sans MS" w:hAnsi="Comic Sans MS"/>
              </w:rPr>
            </w:pPr>
            <w:r w:rsidRPr="005978DE">
              <w:rPr>
                <w:rFonts w:ascii="Comic Sans MS" w:hAnsi="Comic Sans MS"/>
              </w:rPr>
              <w:t>Mother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255A24" w:rsidRPr="005978DE" w:rsidRDefault="00255A24" w:rsidP="003C190E">
            <w:pPr>
              <w:jc w:val="center"/>
              <w:rPr>
                <w:rFonts w:ascii="Comic Sans MS" w:hAnsi="Comic Sans MS"/>
              </w:rPr>
            </w:pPr>
            <w:r w:rsidRPr="005978DE">
              <w:rPr>
                <w:rFonts w:ascii="Comic Sans MS" w:hAnsi="Comic Sans MS"/>
              </w:rPr>
              <w:t>Easter Service</w:t>
            </w:r>
          </w:p>
          <w:p w:rsidR="003C190E" w:rsidRPr="005978DE" w:rsidRDefault="003C190E" w:rsidP="003C190E">
            <w:pPr>
              <w:jc w:val="center"/>
              <w:rPr>
                <w:rFonts w:ascii="Comic Sans MS" w:hAnsi="Comic Sans MS"/>
              </w:rPr>
            </w:pPr>
          </w:p>
        </w:tc>
        <w:tc>
          <w:tcPr>
            <w:tcW w:w="3606" w:type="dxa"/>
            <w:gridSpan w:val="3"/>
          </w:tcPr>
          <w:p w:rsidR="00255A24" w:rsidRPr="005978DE" w:rsidRDefault="00255A24" w:rsidP="00255A24">
            <w:pPr>
              <w:jc w:val="center"/>
              <w:rPr>
                <w:rFonts w:ascii="Comic Sans MS" w:hAnsi="Comic Sans MS"/>
              </w:rPr>
            </w:pPr>
            <w:r w:rsidRPr="005978DE">
              <w:rPr>
                <w:rFonts w:ascii="Comic Sans MS" w:hAnsi="Comic Sans MS"/>
              </w:rPr>
              <w:t>St George’s Day</w:t>
            </w:r>
          </w:p>
          <w:p w:rsidR="00255A24" w:rsidRPr="005978DE" w:rsidRDefault="005302BC" w:rsidP="00255A24">
            <w:pPr>
              <w:jc w:val="center"/>
              <w:rPr>
                <w:rFonts w:ascii="Comic Sans MS" w:hAnsi="Comic Sans MS"/>
              </w:rPr>
            </w:pPr>
            <w:r w:rsidRPr="005978DE">
              <w:rPr>
                <w:rFonts w:ascii="Comic Sans MS" w:hAnsi="Comic Sans MS"/>
              </w:rPr>
              <w:t>Father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924AC4" w:rsidRPr="005978DE" w:rsidRDefault="005302BC" w:rsidP="00255A24">
            <w:pPr>
              <w:jc w:val="center"/>
              <w:rPr>
                <w:rFonts w:ascii="Comic Sans MS" w:hAnsi="Comic Sans MS"/>
              </w:rPr>
            </w:pPr>
            <w:r w:rsidRPr="005978DE">
              <w:rPr>
                <w:rFonts w:ascii="Comic Sans MS" w:hAnsi="Comic Sans MS"/>
              </w:rPr>
              <w:t>Leaver</w:t>
            </w:r>
            <w:r w:rsidR="00924AC4" w:rsidRPr="005978DE">
              <w:rPr>
                <w:rFonts w:ascii="Comic Sans MS" w:hAnsi="Comic Sans MS"/>
              </w:rPr>
              <w:t>s</w:t>
            </w:r>
            <w:r w:rsidRPr="005978DE">
              <w:rPr>
                <w:rFonts w:ascii="Comic Sans MS" w:hAnsi="Comic Sans MS"/>
              </w:rPr>
              <w:t>’</w:t>
            </w:r>
            <w:r w:rsidR="00924AC4" w:rsidRPr="005978DE">
              <w:rPr>
                <w:rFonts w:ascii="Comic Sans MS" w:hAnsi="Comic Sans MS"/>
              </w:rPr>
              <w:t xml:space="preserve"> Service</w:t>
            </w:r>
          </w:p>
          <w:p w:rsidR="0090029C" w:rsidRPr="005978DE" w:rsidRDefault="0090029C" w:rsidP="0090029C">
            <w:pPr>
              <w:rPr>
                <w:rFonts w:ascii="Comic Sans MS" w:hAnsi="Comic Sans MS"/>
              </w:rPr>
            </w:pPr>
          </w:p>
        </w:tc>
      </w:tr>
      <w:tr w:rsidR="006331B5" w:rsidRPr="005978DE" w:rsidTr="004A519C">
        <w:tc>
          <w:tcPr>
            <w:tcW w:w="14174" w:type="dxa"/>
            <w:gridSpan w:val="13"/>
          </w:tcPr>
          <w:p w:rsidR="006C0F1C" w:rsidRPr="005978DE" w:rsidRDefault="006C0F1C" w:rsidP="006C0F1C">
            <w:pPr>
              <w:jc w:val="center"/>
              <w:rPr>
                <w:rFonts w:ascii="Comic Sans MS" w:hAnsi="Comic Sans MS"/>
                <w:b/>
                <w:sz w:val="20"/>
                <w:szCs w:val="20"/>
              </w:rPr>
            </w:pPr>
            <w:r w:rsidRPr="005978DE">
              <w:rPr>
                <w:rFonts w:ascii="Comic Sans MS" w:hAnsi="Comic Sans MS"/>
                <w:b/>
                <w:sz w:val="24"/>
                <w:szCs w:val="20"/>
              </w:rPr>
              <w:t>Core Subjects</w:t>
            </w:r>
          </w:p>
        </w:tc>
      </w:tr>
      <w:tr w:rsidR="006331B5" w:rsidRPr="005978DE" w:rsidTr="00D17670">
        <w:trPr>
          <w:trHeight w:val="381"/>
        </w:trPr>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Literacy</w:t>
            </w:r>
          </w:p>
        </w:tc>
        <w:tc>
          <w:tcPr>
            <w:tcW w:w="11490" w:type="dxa"/>
            <w:gridSpan w:val="12"/>
          </w:tcPr>
          <w:p w:rsidR="0079235F" w:rsidRPr="005978DE" w:rsidRDefault="0079235F" w:rsidP="00FE5C86">
            <w:pPr>
              <w:rPr>
                <w:rFonts w:ascii="Comic Sans MS" w:hAnsi="Comic Sans MS"/>
                <w:sz w:val="20"/>
                <w:szCs w:val="20"/>
              </w:rPr>
            </w:pPr>
            <w:r w:rsidRPr="005978DE">
              <w:rPr>
                <w:rFonts w:ascii="Comic Sans MS" w:hAnsi="Comic Sans MS"/>
                <w:sz w:val="20"/>
                <w:szCs w:val="20"/>
              </w:rPr>
              <w:t>Please see separate planning for more detail.</w:t>
            </w:r>
          </w:p>
        </w:tc>
      </w:tr>
      <w:tr w:rsidR="006331B5" w:rsidRPr="005978DE" w:rsidTr="00D17670">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Numeracy</w:t>
            </w:r>
          </w:p>
        </w:tc>
        <w:tc>
          <w:tcPr>
            <w:tcW w:w="11490" w:type="dxa"/>
            <w:gridSpan w:val="12"/>
          </w:tcPr>
          <w:p w:rsidR="0079235F" w:rsidRPr="005978DE" w:rsidRDefault="0079235F" w:rsidP="004405A8">
            <w:pPr>
              <w:rPr>
                <w:rFonts w:ascii="Comic Sans MS" w:eastAsia="Calibri" w:hAnsi="Comic Sans MS" w:cs="Arial"/>
                <w:sz w:val="20"/>
                <w:szCs w:val="20"/>
              </w:rPr>
            </w:pPr>
            <w:r w:rsidRPr="005978DE">
              <w:rPr>
                <w:rFonts w:ascii="Comic Sans MS" w:eastAsia="Calibri" w:hAnsi="Comic Sans MS" w:cs="Arial"/>
                <w:sz w:val="20"/>
                <w:szCs w:val="20"/>
              </w:rPr>
              <w:t>Please see separate planning for more detail.</w:t>
            </w:r>
          </w:p>
        </w:tc>
      </w:tr>
      <w:tr w:rsidR="00D17670" w:rsidRPr="005978DE" w:rsidTr="00D17670">
        <w:trPr>
          <w:trHeight w:val="2542"/>
        </w:trPr>
        <w:tc>
          <w:tcPr>
            <w:tcW w:w="2684" w:type="dxa"/>
          </w:tcPr>
          <w:p w:rsidR="00D17670" w:rsidRPr="005978DE" w:rsidRDefault="00D17670">
            <w:pPr>
              <w:rPr>
                <w:rFonts w:ascii="Comic Sans MS" w:hAnsi="Comic Sans MS"/>
                <w:sz w:val="20"/>
                <w:szCs w:val="20"/>
              </w:rPr>
            </w:pPr>
            <w:r w:rsidRPr="005978DE">
              <w:rPr>
                <w:rFonts w:ascii="Comic Sans MS" w:hAnsi="Comic Sans MS"/>
                <w:sz w:val="20"/>
                <w:szCs w:val="20"/>
              </w:rPr>
              <w:t>Science</w:t>
            </w:r>
          </w:p>
        </w:tc>
        <w:tc>
          <w:tcPr>
            <w:tcW w:w="1664" w:type="dxa"/>
          </w:tcPr>
          <w:p w:rsidR="00D17670" w:rsidRPr="005978DE" w:rsidRDefault="00D17670" w:rsidP="0079235F">
            <w:pPr>
              <w:tabs>
                <w:tab w:val="left" w:pos="1323"/>
              </w:tabs>
              <w:jc w:val="center"/>
              <w:rPr>
                <w:rFonts w:ascii="Comic Sans MS" w:hAnsi="Comic Sans MS"/>
                <w:sz w:val="20"/>
                <w:szCs w:val="20"/>
                <w:u w:val="single"/>
              </w:rPr>
            </w:pPr>
            <w:r w:rsidRPr="005978DE">
              <w:rPr>
                <w:rFonts w:ascii="Comic Sans MS" w:hAnsi="Comic Sans MS"/>
                <w:sz w:val="20"/>
                <w:szCs w:val="20"/>
              </w:rPr>
              <w:t xml:space="preserve"> </w:t>
            </w:r>
            <w:r w:rsidRPr="005978DE">
              <w:rPr>
                <w:rFonts w:ascii="Comic Sans MS" w:hAnsi="Comic Sans MS"/>
                <w:sz w:val="20"/>
                <w:szCs w:val="20"/>
                <w:u w:val="single"/>
              </w:rPr>
              <w:t>Animals including humans - Y4</w:t>
            </w:r>
          </w:p>
          <w:p w:rsidR="00D17670" w:rsidRPr="005978DE" w:rsidRDefault="00D17670" w:rsidP="0079235F">
            <w:pPr>
              <w:rPr>
                <w:rFonts w:ascii="Comic Sans MS" w:hAnsi="Comic Sans MS"/>
                <w:sz w:val="20"/>
                <w:szCs w:val="20"/>
              </w:rPr>
            </w:pPr>
            <w:r w:rsidRPr="005978DE">
              <w:rPr>
                <w:rFonts w:ascii="Comic Sans MS" w:hAnsi="Comic Sans MS"/>
                <w:sz w:val="20"/>
                <w:szCs w:val="20"/>
              </w:rPr>
              <w:t xml:space="preserve">In this unit we will learn about the differences between exoskeletons and endoskeletons. </w:t>
            </w:r>
            <w:r w:rsidRPr="005978DE">
              <w:rPr>
                <w:rFonts w:ascii="Comic Sans MS" w:hAnsi="Comic Sans MS"/>
                <w:sz w:val="20"/>
                <w:szCs w:val="20"/>
              </w:rPr>
              <w:lastRenderedPageBreak/>
              <w:t>We will be learning about animal food chains in the rainforest.  We will learn to identify producers, predators and prey.  We will also be comparing the skeletons of humans and different rainforest animals as well as their teeth.  The class will also be learning about the human digestive system.</w:t>
            </w:r>
          </w:p>
        </w:tc>
        <w:tc>
          <w:tcPr>
            <w:tcW w:w="2052" w:type="dxa"/>
            <w:gridSpan w:val="4"/>
          </w:tcPr>
          <w:p w:rsidR="00D17670" w:rsidRPr="005978DE" w:rsidRDefault="00D17670" w:rsidP="00F118A6">
            <w:pPr>
              <w:jc w:val="center"/>
              <w:rPr>
                <w:rFonts w:ascii="Comic Sans MS" w:hAnsi="Comic Sans MS" w:cs="Arial"/>
                <w:sz w:val="20"/>
                <w:szCs w:val="20"/>
                <w:u w:val="single"/>
                <w:shd w:val="clear" w:color="auto" w:fill="FFFFFF"/>
              </w:rPr>
            </w:pPr>
            <w:r w:rsidRPr="005978DE">
              <w:rPr>
                <w:rFonts w:ascii="Comic Sans MS" w:hAnsi="Comic Sans MS" w:cs="Arial"/>
                <w:sz w:val="20"/>
                <w:szCs w:val="20"/>
                <w:u w:val="single"/>
                <w:shd w:val="clear" w:color="auto" w:fill="FFFFFF"/>
              </w:rPr>
              <w:lastRenderedPageBreak/>
              <w:t>Living things and their habitats – Y4</w:t>
            </w:r>
          </w:p>
          <w:p w:rsidR="00D17670" w:rsidRPr="005978DE" w:rsidRDefault="00D17670" w:rsidP="0079235F">
            <w:pPr>
              <w:rPr>
                <w:rFonts w:ascii="Comic Sans MS" w:hAnsi="Comic Sans MS" w:cs="Arial"/>
                <w:sz w:val="20"/>
                <w:szCs w:val="20"/>
                <w:shd w:val="clear" w:color="auto" w:fill="FFFFFF"/>
              </w:rPr>
            </w:pPr>
          </w:p>
          <w:p w:rsidR="00D17670" w:rsidRPr="005978DE" w:rsidRDefault="00D17670" w:rsidP="002D3804">
            <w:pPr>
              <w:rPr>
                <w:rFonts w:ascii="Comic Sans MS" w:hAnsi="Comic Sans MS"/>
                <w:sz w:val="20"/>
                <w:szCs w:val="20"/>
              </w:rPr>
            </w:pPr>
            <w:r w:rsidRPr="005978DE">
              <w:rPr>
                <w:rFonts w:ascii="Comic Sans MS" w:hAnsi="Comic Sans MS" w:cs="Arial"/>
                <w:sz w:val="20"/>
                <w:szCs w:val="20"/>
                <w:shd w:val="clear" w:color="auto" w:fill="FFFFFF"/>
              </w:rPr>
              <w:t xml:space="preserve">In this unit </w:t>
            </w:r>
            <w:r>
              <w:rPr>
                <w:rFonts w:ascii="Comic Sans MS" w:hAnsi="Comic Sans MS" w:cs="Arial"/>
                <w:sz w:val="20"/>
                <w:szCs w:val="20"/>
                <w:shd w:val="clear" w:color="auto" w:fill="FFFFFF"/>
              </w:rPr>
              <w:t xml:space="preserve">we </w:t>
            </w:r>
            <w:r w:rsidRPr="005978DE">
              <w:rPr>
                <w:rFonts w:ascii="Comic Sans MS" w:hAnsi="Comic Sans MS" w:cs="Arial"/>
                <w:sz w:val="20"/>
                <w:szCs w:val="20"/>
                <w:shd w:val="clear" w:color="auto" w:fill="FFFFFF"/>
              </w:rPr>
              <w:t xml:space="preserve">will become experts in the use of classification keys to help group, identify and name a variety of living things! Learn about </w:t>
            </w:r>
            <w:r w:rsidRPr="005978DE">
              <w:rPr>
                <w:rFonts w:ascii="Comic Sans MS" w:hAnsi="Comic Sans MS" w:cs="Arial"/>
                <w:sz w:val="20"/>
                <w:szCs w:val="20"/>
                <w:shd w:val="clear" w:color="auto" w:fill="FFFFFF"/>
              </w:rPr>
              <w:lastRenderedPageBreak/>
              <w:t>the 7 characteristics of a living thing; sort living things in a number of ways; make a dichotomous classification key to identify local/rainforest invertebrates; make observational drawings and a group large-scale drawing of an insect; finally demonstrate your knowledge of classification keys to a young invited audience.</w:t>
            </w:r>
          </w:p>
        </w:tc>
        <w:tc>
          <w:tcPr>
            <w:tcW w:w="4014" w:type="dxa"/>
            <w:gridSpan w:val="3"/>
          </w:tcPr>
          <w:p w:rsidR="00D17670" w:rsidRPr="005978DE" w:rsidRDefault="00D17670" w:rsidP="00D17670">
            <w:pPr>
              <w:jc w:val="center"/>
              <w:rPr>
                <w:rFonts w:ascii="Comic Sans MS" w:hAnsi="Comic Sans MS"/>
                <w:sz w:val="20"/>
                <w:szCs w:val="20"/>
                <w:u w:val="single"/>
              </w:rPr>
            </w:pPr>
            <w:r w:rsidRPr="005978DE">
              <w:rPr>
                <w:rFonts w:ascii="Comic Sans MS" w:hAnsi="Comic Sans MS"/>
                <w:sz w:val="20"/>
                <w:szCs w:val="20"/>
                <w:u w:val="single"/>
              </w:rPr>
              <w:lastRenderedPageBreak/>
              <w:t>Light - Y 3</w:t>
            </w:r>
          </w:p>
          <w:p w:rsidR="00D17670" w:rsidRPr="005978DE" w:rsidRDefault="00D17670" w:rsidP="00D17670">
            <w:pPr>
              <w:jc w:val="center"/>
              <w:rPr>
                <w:rFonts w:ascii="Comic Sans MS" w:hAnsi="Comic Sans MS"/>
                <w:sz w:val="20"/>
                <w:szCs w:val="20"/>
              </w:rPr>
            </w:pPr>
            <w:r>
              <w:rPr>
                <w:rFonts w:ascii="Comic Sans MS" w:hAnsi="Comic Sans MS"/>
                <w:sz w:val="20"/>
                <w:szCs w:val="20"/>
              </w:rPr>
              <w:t>We</w:t>
            </w:r>
            <w:r w:rsidRPr="005978DE">
              <w:rPr>
                <w:rFonts w:ascii="Comic Sans MS" w:hAnsi="Comic Sans MS"/>
                <w:sz w:val="20"/>
                <w:szCs w:val="20"/>
              </w:rPr>
              <w:t xml:space="preserve"> will learn about darkness being an absence of light and learning about how s</w:t>
            </w:r>
            <w:r>
              <w:rPr>
                <w:rFonts w:ascii="Comic Sans MS" w:hAnsi="Comic Sans MS"/>
                <w:sz w:val="20"/>
                <w:szCs w:val="20"/>
              </w:rPr>
              <w:t>hadows are formed by making our</w:t>
            </w:r>
            <w:r w:rsidRPr="005978DE">
              <w:rPr>
                <w:rFonts w:ascii="Comic Sans MS" w:hAnsi="Comic Sans MS"/>
                <w:sz w:val="20"/>
                <w:szCs w:val="20"/>
              </w:rPr>
              <w:t xml:space="preserve"> own Tudor shadow puppets.  </w:t>
            </w:r>
            <w:r>
              <w:rPr>
                <w:rFonts w:ascii="Comic Sans MS" w:hAnsi="Comic Sans MS"/>
                <w:sz w:val="20"/>
                <w:szCs w:val="20"/>
              </w:rPr>
              <w:t>We</w:t>
            </w:r>
            <w:r w:rsidRPr="005978DE">
              <w:rPr>
                <w:rFonts w:ascii="Comic Sans MS" w:hAnsi="Comic Sans MS"/>
                <w:sz w:val="20"/>
                <w:szCs w:val="20"/>
              </w:rPr>
              <w:t xml:space="preserve"> will be making a Tudor sundial to learn about how light changes through the day.</w:t>
            </w:r>
            <w:r w:rsidRPr="005978DE">
              <w:rPr>
                <w:rFonts w:ascii="Comic Sans MS" w:hAnsi="Comic Sans MS"/>
                <w:sz w:val="20"/>
                <w:szCs w:val="20"/>
                <w:u w:val="single"/>
              </w:rPr>
              <w:t xml:space="preserve"> Sound Y4</w:t>
            </w:r>
          </w:p>
          <w:p w:rsidR="00D17670" w:rsidRPr="005978DE" w:rsidRDefault="00D17670" w:rsidP="00D17670">
            <w:pPr>
              <w:tabs>
                <w:tab w:val="left" w:pos="1323"/>
              </w:tabs>
              <w:rPr>
                <w:rFonts w:ascii="Comic Sans MS" w:hAnsi="Comic Sans MS"/>
                <w:sz w:val="20"/>
                <w:szCs w:val="20"/>
              </w:rPr>
            </w:pPr>
            <w:r>
              <w:rPr>
                <w:rFonts w:ascii="Comic Sans MS" w:hAnsi="Comic Sans MS"/>
                <w:sz w:val="20"/>
                <w:szCs w:val="20"/>
              </w:rPr>
              <w:t xml:space="preserve">We </w:t>
            </w:r>
            <w:r w:rsidRPr="005978DE">
              <w:rPr>
                <w:rFonts w:ascii="Comic Sans MS" w:hAnsi="Comic Sans MS"/>
                <w:sz w:val="20"/>
                <w:szCs w:val="20"/>
              </w:rPr>
              <w:t xml:space="preserve">will investigate how sound travels through different materials by carrying out enquiries using their brass </w:t>
            </w:r>
            <w:r w:rsidRPr="005978DE">
              <w:rPr>
                <w:rFonts w:ascii="Comic Sans MS" w:hAnsi="Comic Sans MS"/>
                <w:sz w:val="20"/>
                <w:szCs w:val="20"/>
              </w:rPr>
              <w:lastRenderedPageBreak/>
              <w:t xml:space="preserve">instruments and trying to work out what is the best material to insulate the sound of a Tudor fanfare.  We will also use the brass instruments to investigate changing pitch and volume as well as being introduced to different instruments.  </w:t>
            </w:r>
          </w:p>
        </w:tc>
        <w:tc>
          <w:tcPr>
            <w:tcW w:w="3760" w:type="dxa"/>
            <w:gridSpan w:val="4"/>
          </w:tcPr>
          <w:p w:rsidR="00D17670" w:rsidRPr="005978DE" w:rsidRDefault="00D17670" w:rsidP="00D17670">
            <w:pPr>
              <w:pStyle w:val="TableParagraph"/>
              <w:tabs>
                <w:tab w:val="left" w:pos="360"/>
              </w:tabs>
              <w:ind w:left="359" w:right="864"/>
              <w:jc w:val="center"/>
              <w:rPr>
                <w:rFonts w:ascii="Comic Sans MS" w:eastAsia="Comic Sans MS" w:hAnsi="Comic Sans MS" w:cs="Comic Sans MS"/>
                <w:sz w:val="20"/>
                <w:szCs w:val="20"/>
                <w:u w:val="single"/>
              </w:rPr>
            </w:pPr>
            <w:r w:rsidRPr="005978DE">
              <w:rPr>
                <w:rFonts w:ascii="Comic Sans MS" w:hAnsi="Comic Sans MS"/>
                <w:sz w:val="20"/>
                <w:szCs w:val="20"/>
              </w:rPr>
              <w:lastRenderedPageBreak/>
              <w:t xml:space="preserve">   </w:t>
            </w:r>
            <w:r w:rsidRPr="005978DE">
              <w:rPr>
                <w:rFonts w:ascii="Comic Sans MS" w:eastAsia="Comic Sans MS" w:hAnsi="Comic Sans MS" w:cs="Comic Sans MS"/>
                <w:sz w:val="20"/>
                <w:szCs w:val="20"/>
                <w:u w:val="single"/>
              </w:rPr>
              <w:t>States of Matter Y3, Y4</w:t>
            </w:r>
          </w:p>
          <w:p w:rsidR="00D17670" w:rsidRPr="005978DE" w:rsidRDefault="00D17670" w:rsidP="00D17670">
            <w:pPr>
              <w:tabs>
                <w:tab w:val="left" w:pos="1323"/>
              </w:tabs>
              <w:jc w:val="center"/>
              <w:rPr>
                <w:rFonts w:ascii="Comic Sans MS" w:hAnsi="Comic Sans MS"/>
                <w:sz w:val="20"/>
                <w:szCs w:val="20"/>
              </w:rPr>
            </w:pPr>
            <w:r w:rsidRPr="005978DE">
              <w:rPr>
                <w:rFonts w:ascii="Comic Sans MS" w:hAnsi="Comic Sans MS"/>
                <w:sz w:val="20"/>
                <w:szCs w:val="20"/>
              </w:rPr>
              <w:t xml:space="preserve">During this unit </w:t>
            </w:r>
            <w:r>
              <w:rPr>
                <w:rFonts w:ascii="Comic Sans MS" w:hAnsi="Comic Sans MS"/>
                <w:sz w:val="20"/>
                <w:szCs w:val="20"/>
              </w:rPr>
              <w:t>we</w:t>
            </w:r>
            <w:r w:rsidRPr="005978DE">
              <w:rPr>
                <w:rFonts w:ascii="Comic Sans MS" w:hAnsi="Comic Sans MS"/>
                <w:sz w:val="20"/>
                <w:szCs w:val="20"/>
              </w:rPr>
              <w:t xml:space="preserve"> will learn how to identify the properties of the three states of matter (solids, liquids and gases).  We will carry out enquiries to investigate changing from one state of matter to another. We will learn how to use a thermometer correctly and record our results.  </w:t>
            </w:r>
          </w:p>
          <w:p w:rsidR="00D17670" w:rsidRPr="005978DE" w:rsidRDefault="00D17670" w:rsidP="002D3804">
            <w:pPr>
              <w:rPr>
                <w:rFonts w:ascii="Comic Sans MS" w:hAnsi="Comic Sans MS"/>
                <w:sz w:val="20"/>
                <w:szCs w:val="20"/>
              </w:rPr>
            </w:pPr>
          </w:p>
          <w:p w:rsidR="00D17670" w:rsidRPr="005978DE" w:rsidRDefault="00D17670" w:rsidP="00DB13FD">
            <w:pPr>
              <w:rPr>
                <w:rFonts w:ascii="Comic Sans MS" w:hAnsi="Comic Sans MS"/>
                <w:sz w:val="20"/>
                <w:szCs w:val="20"/>
              </w:rPr>
            </w:pPr>
            <w:r w:rsidRPr="005978DE">
              <w:rPr>
                <w:rFonts w:ascii="Comic Sans MS" w:hAnsi="Comic Sans MS"/>
                <w:sz w:val="20"/>
                <w:szCs w:val="20"/>
              </w:rPr>
              <w:lastRenderedPageBreak/>
              <w:t xml:space="preserve"> </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Computing</w:t>
            </w:r>
          </w:p>
        </w:tc>
        <w:tc>
          <w:tcPr>
            <w:tcW w:w="3716" w:type="dxa"/>
            <w:gridSpan w:val="5"/>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t>E-safety</w:t>
            </w:r>
          </w:p>
          <w:p w:rsidR="002F108E" w:rsidRPr="005978DE" w:rsidRDefault="002F108E">
            <w:pPr>
              <w:jc w:val="center"/>
              <w:rPr>
                <w:rFonts w:ascii="Comic Sans MS" w:hAnsi="Comic Sans MS"/>
                <w:sz w:val="20"/>
                <w:szCs w:val="20"/>
              </w:rPr>
            </w:pPr>
            <w:r w:rsidRPr="005978DE">
              <w:rPr>
                <w:rFonts w:ascii="Comic Sans MS" w:hAnsi="Comic Sans MS"/>
                <w:sz w:val="20"/>
                <w:szCs w:val="20"/>
              </w:rPr>
              <w:t xml:space="preserve">During this unit we will be really focusing on being safe online. It is a key feature of the new computing curriculum and will be taught throughout the year. But we have dedicated a term to it as a start point. During this unit they children </w:t>
            </w:r>
            <w:r w:rsidRPr="005978DE">
              <w:rPr>
                <w:rFonts w:ascii="Comic Sans MS" w:hAnsi="Comic Sans MS"/>
                <w:sz w:val="20"/>
                <w:szCs w:val="20"/>
              </w:rPr>
              <w:lastRenderedPageBreak/>
              <w:t>will be creating a rap for powerful passwords, explore the concept that people can connect with one another through the Internet. They will also look at advertising and how advertisers try to entice you to buy products through spam and other methods. They will learn how to show respect online and how what you post online can be seen by anyone. With the unit ending with the children sending emails to each other.</w:t>
            </w: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tc>
        <w:tc>
          <w:tcPr>
            <w:tcW w:w="2007" w:type="dxa"/>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lastRenderedPageBreak/>
              <w:t>Programming, controlling and coding.</w:t>
            </w:r>
          </w:p>
          <w:p w:rsidR="002F108E" w:rsidRPr="005978DE" w:rsidRDefault="00831586">
            <w:pPr>
              <w:jc w:val="center"/>
              <w:rPr>
                <w:rFonts w:ascii="Comic Sans MS" w:hAnsi="Comic Sans MS" w:cs="Arial"/>
                <w:sz w:val="20"/>
                <w:szCs w:val="20"/>
              </w:rPr>
            </w:pP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be solving</w:t>
            </w:r>
            <w:r w:rsidR="002F108E" w:rsidRPr="005978DE">
              <w:rPr>
                <w:rFonts w:ascii="Comic Sans MS" w:hAnsi="Comic Sans MS" w:cs="Arial"/>
                <w:sz w:val="20"/>
                <w:szCs w:val="20"/>
              </w:rPr>
              <w:t xml:space="preserve"> open ended problems with a floor robot. </w:t>
            </w:r>
            <w:r>
              <w:rPr>
                <w:rFonts w:ascii="Comic Sans MS" w:hAnsi="Comic Sans MS" w:cs="Arial"/>
                <w:sz w:val="20"/>
                <w:szCs w:val="20"/>
              </w:rPr>
              <w:t>We</w:t>
            </w:r>
            <w:r w:rsidR="002F108E" w:rsidRPr="005978DE">
              <w:rPr>
                <w:rFonts w:ascii="Comic Sans MS" w:hAnsi="Comic Sans MS" w:cs="Arial"/>
                <w:sz w:val="20"/>
                <w:szCs w:val="20"/>
              </w:rPr>
              <w:t xml:space="preserve"> will investigate </w:t>
            </w:r>
            <w:r w:rsidR="002F108E" w:rsidRPr="005978DE">
              <w:rPr>
                <w:rFonts w:ascii="Comic Sans MS" w:hAnsi="Comic Sans MS" w:cs="Arial"/>
                <w:sz w:val="20"/>
                <w:szCs w:val="20"/>
              </w:rPr>
              <w:lastRenderedPageBreak/>
              <w:t>how everyday devices are controlled using inputs and outputs.</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Draw flow diagrams, (</w:t>
            </w:r>
            <w:r w:rsidRPr="005978DE">
              <w:rPr>
                <w:rFonts w:ascii="Comic Sans MS" w:hAnsi="Comic Sans MS" w:cs="Arial"/>
                <w:b/>
                <w:sz w:val="20"/>
                <w:szCs w:val="20"/>
              </w:rPr>
              <w:t>algorithms</w:t>
            </w:r>
            <w:r w:rsidRPr="005978DE">
              <w:rPr>
                <w:rFonts w:ascii="Comic Sans MS" w:hAnsi="Comic Sans MS" w:cs="Arial"/>
                <w:sz w:val="20"/>
                <w:szCs w:val="20"/>
              </w:rPr>
              <w:t>), to sho</w:t>
            </w:r>
            <w:r w:rsidR="00831586">
              <w:rPr>
                <w:rFonts w:ascii="Comic Sans MS" w:hAnsi="Comic Sans MS" w:cs="Arial"/>
                <w:sz w:val="20"/>
                <w:szCs w:val="20"/>
              </w:rPr>
              <w:t xml:space="preserve">w how everyday devices </w:t>
            </w:r>
            <w:proofErr w:type="gramStart"/>
            <w:r w:rsidR="00831586">
              <w:rPr>
                <w:rFonts w:ascii="Comic Sans MS" w:hAnsi="Comic Sans MS" w:cs="Arial"/>
                <w:sz w:val="20"/>
                <w:szCs w:val="20"/>
              </w:rPr>
              <w:t>work,</w:t>
            </w:r>
            <w:proofErr w:type="gramEnd"/>
            <w:r w:rsidR="00831586">
              <w:rPr>
                <w:rFonts w:ascii="Comic Sans MS" w:hAnsi="Comic Sans MS" w:cs="Arial"/>
                <w:sz w:val="20"/>
                <w:szCs w:val="20"/>
              </w:rPr>
              <w:t xml:space="preserve"> we</w:t>
            </w:r>
            <w:r w:rsidRPr="005978DE">
              <w:rPr>
                <w:rFonts w:ascii="Comic Sans MS" w:hAnsi="Comic Sans MS" w:cs="Arial"/>
                <w:sz w:val="20"/>
                <w:szCs w:val="20"/>
              </w:rPr>
              <w:t xml:space="preserve"> will also explore </w:t>
            </w:r>
            <w:r w:rsidRPr="005978DE">
              <w:rPr>
                <w:rFonts w:ascii="Comic Sans MS" w:hAnsi="Comic Sans MS" w:cs="Arial"/>
                <w:b/>
                <w:sz w:val="20"/>
                <w:szCs w:val="20"/>
              </w:rPr>
              <w:t>loops</w:t>
            </w:r>
            <w:r w:rsidRPr="005978DE">
              <w:rPr>
                <w:rFonts w:ascii="Comic Sans MS" w:hAnsi="Comic Sans MS" w:cs="Arial"/>
                <w:sz w:val="20"/>
                <w:szCs w:val="20"/>
              </w:rPr>
              <w:t xml:space="preserve"> and </w:t>
            </w:r>
            <w:r w:rsidRPr="005978DE">
              <w:rPr>
                <w:rFonts w:ascii="Comic Sans MS" w:hAnsi="Comic Sans MS" w:cs="Arial"/>
                <w:b/>
                <w:sz w:val="20"/>
                <w:szCs w:val="20"/>
              </w:rPr>
              <w:t>repetitions</w:t>
            </w:r>
            <w:r w:rsidR="00831586">
              <w:rPr>
                <w:rFonts w:ascii="Comic Sans MS" w:hAnsi="Comic Sans MS" w:cs="Arial"/>
                <w:sz w:val="20"/>
                <w:szCs w:val="20"/>
              </w:rPr>
              <w:t xml:space="preserve"> to shorten the code. We</w:t>
            </w:r>
            <w:r w:rsidRPr="005978DE">
              <w:rPr>
                <w:rFonts w:ascii="Comic Sans MS" w:hAnsi="Comic Sans MS" w:cs="Arial"/>
                <w:sz w:val="20"/>
                <w:szCs w:val="20"/>
              </w:rPr>
              <w:t xml:space="preserve"> will</w:t>
            </w:r>
            <w:r w:rsidR="00831586">
              <w:rPr>
                <w:rFonts w:ascii="Comic Sans MS" w:hAnsi="Comic Sans MS" w:cs="Arial"/>
                <w:sz w:val="20"/>
                <w:szCs w:val="20"/>
              </w:rPr>
              <w:t xml:space="preserve"> also</w:t>
            </w:r>
            <w:r w:rsidRPr="005978DE">
              <w:rPr>
                <w:rFonts w:ascii="Comic Sans MS" w:hAnsi="Comic Sans MS" w:cs="Arial"/>
                <w:sz w:val="20"/>
                <w:szCs w:val="20"/>
              </w:rPr>
              <w:t xml:space="preserve"> plan, create and </w:t>
            </w:r>
            <w:r w:rsidRPr="005978DE">
              <w:rPr>
                <w:rFonts w:ascii="Comic Sans MS" w:hAnsi="Comic Sans MS" w:cs="Arial"/>
                <w:b/>
                <w:sz w:val="20"/>
                <w:szCs w:val="20"/>
              </w:rPr>
              <w:t>debug</w:t>
            </w:r>
            <w:r w:rsidRPr="005978DE">
              <w:rPr>
                <w:rFonts w:ascii="Comic Sans MS" w:hAnsi="Comic Sans MS" w:cs="Arial"/>
                <w:sz w:val="20"/>
                <w:szCs w:val="20"/>
              </w:rPr>
              <w:t xml:space="preserve"> more complex sequences of instructions to achieve a specific outcome.</w:t>
            </w:r>
          </w:p>
        </w:tc>
        <w:tc>
          <w:tcPr>
            <w:tcW w:w="2007" w:type="dxa"/>
            <w:gridSpan w:val="2"/>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lastRenderedPageBreak/>
              <w:t>Multimedia</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 xml:space="preserve">During this unit </w:t>
            </w:r>
            <w:r w:rsidR="00831586">
              <w:rPr>
                <w:rFonts w:ascii="Comic Sans MS" w:hAnsi="Comic Sans MS" w:cs="Arial"/>
                <w:sz w:val="20"/>
                <w:szCs w:val="20"/>
              </w:rPr>
              <w:t>we</w:t>
            </w:r>
            <w:r w:rsidRPr="005978DE">
              <w:rPr>
                <w:rFonts w:ascii="Comic Sans MS" w:hAnsi="Comic Sans MS" w:cs="Arial"/>
                <w:sz w:val="20"/>
                <w:szCs w:val="20"/>
              </w:rPr>
              <w:t xml:space="preserve"> will</w:t>
            </w:r>
            <w:r w:rsidR="00831586">
              <w:rPr>
                <w:rFonts w:ascii="Comic Sans MS" w:hAnsi="Comic Sans MS" w:cs="Arial"/>
                <w:sz w:val="20"/>
                <w:szCs w:val="20"/>
              </w:rPr>
              <w:t xml:space="preserve"> learn to</w:t>
            </w:r>
            <w:r w:rsidRPr="005978DE">
              <w:rPr>
                <w:rFonts w:ascii="Comic Sans MS" w:hAnsi="Comic Sans MS" w:cs="Arial"/>
                <w:sz w:val="20"/>
                <w:szCs w:val="20"/>
              </w:rPr>
              <w:t xml:space="preserve"> recognise the difference and the advantages and disadvantages between electronic </w:t>
            </w:r>
            <w:r w:rsidRPr="005978DE">
              <w:rPr>
                <w:rFonts w:ascii="Comic Sans MS" w:hAnsi="Comic Sans MS" w:cs="Arial"/>
                <w:sz w:val="20"/>
                <w:szCs w:val="20"/>
              </w:rPr>
              <w:lastRenderedPageBreak/>
              <w:t xml:space="preserve">media and printed </w:t>
            </w:r>
            <w:r w:rsidR="005302BC" w:rsidRPr="005978DE">
              <w:rPr>
                <w:rFonts w:ascii="Comic Sans MS" w:hAnsi="Comic Sans MS" w:cs="Arial"/>
                <w:sz w:val="20"/>
                <w:szCs w:val="20"/>
              </w:rPr>
              <w:t>media;</w:t>
            </w:r>
            <w:r w:rsidR="00831586">
              <w:rPr>
                <w:rFonts w:ascii="Comic Sans MS" w:hAnsi="Comic Sans MS" w:cs="Arial"/>
                <w:sz w:val="20"/>
                <w:szCs w:val="20"/>
              </w:rPr>
              <w:t xml:space="preserve"> we</w:t>
            </w:r>
            <w:r w:rsidRPr="005978DE">
              <w:rPr>
                <w:rFonts w:ascii="Comic Sans MS" w:hAnsi="Comic Sans MS" w:cs="Arial"/>
                <w:sz w:val="20"/>
                <w:szCs w:val="20"/>
              </w:rPr>
              <w:t xml:space="preserve"> will combine text and graphics in different layouts, font formats, graphics and images for diffe</w:t>
            </w:r>
            <w:r w:rsidR="00831586">
              <w:rPr>
                <w:rFonts w:ascii="Comic Sans MS" w:hAnsi="Comic Sans MS" w:cs="Arial"/>
                <w:sz w:val="20"/>
                <w:szCs w:val="20"/>
              </w:rPr>
              <w:t>rent purposes or audiences. We</w:t>
            </w:r>
            <w:r w:rsidRPr="005978DE">
              <w:rPr>
                <w:rFonts w:ascii="Comic Sans MS" w:hAnsi="Comic Sans MS" w:cs="Arial"/>
                <w:sz w:val="20"/>
                <w:szCs w:val="20"/>
              </w:rPr>
              <w:t xml:space="preserve"> will begin to use hyperlinks to other resources and understand that outside sources must be checked by the teacher.</w:t>
            </w:r>
          </w:p>
        </w:tc>
        <w:tc>
          <w:tcPr>
            <w:tcW w:w="3760" w:type="dxa"/>
            <w:gridSpan w:val="4"/>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lastRenderedPageBreak/>
              <w:t>Digital Media</w:t>
            </w:r>
          </w:p>
          <w:p w:rsidR="002F108E" w:rsidRPr="005978DE" w:rsidRDefault="00831586" w:rsidP="00831586">
            <w:pPr>
              <w:jc w:val="center"/>
              <w:rPr>
                <w:rFonts w:ascii="Comic Sans MS" w:hAnsi="Comic Sans MS"/>
                <w:sz w:val="20"/>
                <w:szCs w:val="20"/>
              </w:rPr>
            </w:pPr>
            <w:r>
              <w:rPr>
                <w:rFonts w:ascii="Comic Sans MS" w:hAnsi="Comic Sans MS" w:cs="Arial"/>
                <w:sz w:val="20"/>
                <w:szCs w:val="20"/>
              </w:rPr>
              <w:t>During this unit we</w:t>
            </w:r>
            <w:r w:rsidR="002F108E" w:rsidRPr="005978DE">
              <w:rPr>
                <w:rFonts w:ascii="Comic Sans MS" w:hAnsi="Comic Sans MS" w:cs="Arial"/>
                <w:sz w:val="20"/>
                <w:szCs w:val="20"/>
              </w:rPr>
              <w:t xml:space="preserve"> will acquire, store and retrieve images from devices or Internet, edit using paint packages or photo-manipulation software to ch</w:t>
            </w:r>
            <w:r>
              <w:rPr>
                <w:rFonts w:ascii="Comic Sans MS" w:hAnsi="Comic Sans MS" w:cs="Arial"/>
                <w:sz w:val="20"/>
                <w:szCs w:val="20"/>
              </w:rPr>
              <w:t>ange and manipulate an image. We</w:t>
            </w:r>
            <w:r w:rsidR="002F108E" w:rsidRPr="005978DE">
              <w:rPr>
                <w:rFonts w:ascii="Comic Sans MS" w:hAnsi="Comic Sans MS" w:cs="Arial"/>
                <w:sz w:val="20"/>
                <w:szCs w:val="20"/>
              </w:rPr>
              <w:t xml:space="preserve"> will talk about changes they can make to achieve a specific outcome and </w:t>
            </w:r>
            <w:r w:rsidR="002F108E" w:rsidRPr="005978DE">
              <w:rPr>
                <w:rFonts w:ascii="Comic Sans MS" w:hAnsi="Comic Sans MS" w:cs="Arial"/>
                <w:sz w:val="20"/>
                <w:szCs w:val="20"/>
              </w:rPr>
              <w:lastRenderedPageBreak/>
              <w:t>through</w:t>
            </w:r>
            <w:r w:rsidR="002F108E" w:rsidRPr="005978DE">
              <w:rPr>
                <w:rFonts w:ascii="Comic Sans MS" w:hAnsi="Comic Sans MS" w:cs="Arial"/>
                <w:sz w:val="20"/>
                <w:szCs w:val="20"/>
                <w:lang w:eastAsia="en-GB"/>
              </w:rPr>
              <w:t xml:space="preserve"> peer assessment and self-evaluation, evaluate and suggest suitable im</w:t>
            </w:r>
            <w:r>
              <w:rPr>
                <w:rFonts w:ascii="Comic Sans MS" w:hAnsi="Comic Sans MS" w:cs="Arial"/>
                <w:sz w:val="20"/>
                <w:szCs w:val="20"/>
                <w:lang w:eastAsia="en-GB"/>
              </w:rPr>
              <w:t>provements. During this unit we</w:t>
            </w:r>
            <w:r w:rsidR="002F108E" w:rsidRPr="005978DE">
              <w:rPr>
                <w:rFonts w:ascii="Comic Sans MS" w:hAnsi="Comic Sans MS" w:cs="Arial"/>
                <w:sz w:val="20"/>
                <w:szCs w:val="20"/>
                <w:lang w:eastAsia="en-GB"/>
              </w:rPr>
              <w:t xml:space="preserve"> will begin to take pictures or video thinking about the purpose of the image and recording- consider mood, aspect and framing and make choices such as landscape and portrait using the enhanced tools.  </w:t>
            </w: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learn to</w:t>
            </w:r>
            <w:r w:rsidR="002F108E" w:rsidRPr="005978DE">
              <w:rPr>
                <w:rFonts w:ascii="Comic Sans MS" w:hAnsi="Comic Sans MS" w:cs="Arial"/>
                <w:sz w:val="20"/>
                <w:szCs w:val="20"/>
              </w:rPr>
              <w:t xml:space="preserve"> manipulate images to change the mood e.g. by changing colours or light levels and use images or video clips in their multimedia unit. The end of unit assessment will involve creating a short animated sequence to communicate a specific idea</w:t>
            </w:r>
          </w:p>
        </w:tc>
      </w:tr>
      <w:tr w:rsidR="006331B5" w:rsidRPr="005978DE" w:rsidTr="004A519C">
        <w:tc>
          <w:tcPr>
            <w:tcW w:w="14174" w:type="dxa"/>
            <w:gridSpan w:val="13"/>
          </w:tcPr>
          <w:p w:rsidR="002F108E" w:rsidRPr="005978DE" w:rsidRDefault="002F108E" w:rsidP="006C0F1C">
            <w:pPr>
              <w:jc w:val="center"/>
              <w:rPr>
                <w:rFonts w:ascii="Comic Sans MS" w:hAnsi="Comic Sans MS"/>
                <w:sz w:val="20"/>
                <w:szCs w:val="20"/>
              </w:rPr>
            </w:pPr>
            <w:r w:rsidRPr="005978DE">
              <w:rPr>
                <w:rFonts w:ascii="Comic Sans MS" w:hAnsi="Comic Sans MS"/>
                <w:sz w:val="20"/>
                <w:szCs w:val="20"/>
              </w:rPr>
              <w:lastRenderedPageBreak/>
              <w:t>Foundation Subjects</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Art</w:t>
            </w:r>
          </w:p>
        </w:tc>
        <w:tc>
          <w:tcPr>
            <w:tcW w:w="11490" w:type="dxa"/>
            <w:gridSpan w:val="12"/>
          </w:tcPr>
          <w:p w:rsidR="002F108E" w:rsidRPr="005978DE" w:rsidRDefault="002F108E" w:rsidP="00E43B3B">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5"/>
          </w:tcPr>
          <w:p w:rsidR="002F108E" w:rsidRPr="005978DE" w:rsidRDefault="00C01FD0" w:rsidP="00924E7A">
            <w:pPr>
              <w:rPr>
                <w:rFonts w:ascii="Comic Sans MS" w:hAnsi="Comic Sans MS"/>
                <w:sz w:val="20"/>
                <w:szCs w:val="20"/>
              </w:rPr>
            </w:pPr>
            <w:r w:rsidRPr="005978DE">
              <w:rPr>
                <w:rFonts w:ascii="Comic Sans MS" w:hAnsi="Comic Sans MS"/>
                <w:sz w:val="20"/>
                <w:szCs w:val="20"/>
              </w:rPr>
              <w:t>During our rainforest topic we will be producing lots of</w:t>
            </w:r>
            <w:r w:rsidR="00DA21EB" w:rsidRPr="005978DE">
              <w:rPr>
                <w:rFonts w:ascii="Comic Sans MS" w:hAnsi="Comic Sans MS"/>
                <w:sz w:val="20"/>
                <w:szCs w:val="20"/>
              </w:rPr>
              <w:t xml:space="preserve"> creative work, exploring their ideas and recording </w:t>
            </w:r>
            <w:r w:rsidR="00924E7A">
              <w:rPr>
                <w:rFonts w:ascii="Comic Sans MS" w:hAnsi="Comic Sans MS"/>
                <w:sz w:val="20"/>
                <w:szCs w:val="20"/>
              </w:rPr>
              <w:t>our</w:t>
            </w:r>
            <w:r w:rsidR="00DA21EB" w:rsidRPr="005978DE">
              <w:rPr>
                <w:rFonts w:ascii="Comic Sans MS" w:hAnsi="Comic Sans MS"/>
                <w:sz w:val="20"/>
                <w:szCs w:val="20"/>
              </w:rPr>
              <w:t xml:space="preserve"> experiences.</w:t>
            </w:r>
          </w:p>
        </w:tc>
        <w:tc>
          <w:tcPr>
            <w:tcW w:w="4168" w:type="dxa"/>
            <w:gridSpan w:val="4"/>
          </w:tcPr>
          <w:p w:rsidR="002F108E" w:rsidRPr="005978DE" w:rsidRDefault="00D17670" w:rsidP="00D17670">
            <w:pPr>
              <w:rPr>
                <w:rFonts w:ascii="Comic Sans MS" w:hAnsi="Comic Sans MS"/>
                <w:sz w:val="20"/>
                <w:szCs w:val="20"/>
              </w:rPr>
            </w:pPr>
            <w:r w:rsidRPr="005978DE">
              <w:rPr>
                <w:rFonts w:ascii="Comic Sans MS" w:hAnsi="Comic Sans MS"/>
                <w:sz w:val="20"/>
                <w:szCs w:val="20"/>
              </w:rPr>
              <w:t xml:space="preserve">As we learn about the Tudor Royal family we will be looking at their portraits and try painting our own Royal portrait.  Leading up to this we will have explored and designed some Tudor style clothes using templates and looking at the different styles traditional in Tudor times.  </w:t>
            </w:r>
          </w:p>
        </w:tc>
        <w:tc>
          <w:tcPr>
            <w:tcW w:w="3606" w:type="dxa"/>
            <w:gridSpan w:val="3"/>
          </w:tcPr>
          <w:p w:rsidR="00D17670" w:rsidRPr="005978DE" w:rsidRDefault="00D17670" w:rsidP="00D17670">
            <w:pPr>
              <w:rPr>
                <w:rFonts w:ascii="Comic Sans MS" w:hAnsi="Comic Sans MS"/>
                <w:sz w:val="20"/>
                <w:szCs w:val="20"/>
              </w:rPr>
            </w:pPr>
            <w:r w:rsidRPr="005978DE">
              <w:rPr>
                <w:rFonts w:ascii="Comic Sans MS" w:hAnsi="Comic Sans MS"/>
                <w:sz w:val="20"/>
                <w:szCs w:val="20"/>
              </w:rPr>
              <w:t xml:space="preserve">During our </w:t>
            </w:r>
            <w:r>
              <w:rPr>
                <w:rFonts w:ascii="Comic Sans MS" w:hAnsi="Comic Sans MS"/>
                <w:sz w:val="20"/>
                <w:szCs w:val="20"/>
              </w:rPr>
              <w:t>Roman topic we</w:t>
            </w:r>
            <w:r w:rsidRPr="005978DE">
              <w:rPr>
                <w:rFonts w:ascii="Comic Sans MS" w:hAnsi="Comic Sans MS"/>
                <w:sz w:val="20"/>
                <w:szCs w:val="20"/>
              </w:rPr>
              <w:t xml:space="preserve"> will understand the historical and cultural development of art forms (3D portraiture).</w:t>
            </w:r>
            <w:r>
              <w:rPr>
                <w:rFonts w:ascii="Comic Sans MS" w:hAnsi="Comic Sans MS"/>
                <w:sz w:val="20"/>
                <w:szCs w:val="20"/>
              </w:rPr>
              <w:t xml:space="preserve"> We</w:t>
            </w:r>
            <w:r w:rsidRPr="005978DE">
              <w:rPr>
                <w:rFonts w:ascii="Comic Sans MS" w:hAnsi="Comic Sans MS"/>
                <w:sz w:val="20"/>
                <w:szCs w:val="20"/>
              </w:rPr>
              <w:t xml:space="preserve"> will understand how art and design reflect history.</w:t>
            </w:r>
            <w:r>
              <w:rPr>
                <w:rFonts w:ascii="Comic Sans MS" w:hAnsi="Comic Sans MS"/>
                <w:sz w:val="20"/>
                <w:szCs w:val="20"/>
              </w:rPr>
              <w:t xml:space="preserve"> We</w:t>
            </w:r>
            <w:r w:rsidRPr="005978DE">
              <w:rPr>
                <w:rFonts w:ascii="Comic Sans MS" w:hAnsi="Comic Sans MS"/>
                <w:sz w:val="20"/>
                <w:szCs w:val="20"/>
              </w:rPr>
              <w:t xml:space="preserve"> will e</w:t>
            </w:r>
            <w:r>
              <w:rPr>
                <w:rFonts w:ascii="Comic Sans MS" w:hAnsi="Comic Sans MS"/>
                <w:sz w:val="20"/>
                <w:szCs w:val="20"/>
              </w:rPr>
              <w:t>valuate and analyse our</w:t>
            </w:r>
            <w:r w:rsidRPr="005978DE">
              <w:rPr>
                <w:rFonts w:ascii="Comic Sans MS" w:hAnsi="Comic Sans MS"/>
                <w:sz w:val="20"/>
                <w:szCs w:val="20"/>
              </w:rPr>
              <w:t xml:space="preserve"> work and the work of others.</w:t>
            </w:r>
            <w:r>
              <w:rPr>
                <w:rFonts w:ascii="Comic Sans MS" w:hAnsi="Comic Sans MS"/>
                <w:sz w:val="20"/>
                <w:szCs w:val="20"/>
              </w:rPr>
              <w:t xml:space="preserve"> We</w:t>
            </w:r>
            <w:r w:rsidRPr="005978DE">
              <w:rPr>
                <w:rFonts w:ascii="Comic Sans MS" w:hAnsi="Comic Sans MS"/>
                <w:sz w:val="20"/>
                <w:szCs w:val="20"/>
              </w:rPr>
              <w:t xml:space="preserve"> will</w:t>
            </w:r>
            <w:r>
              <w:rPr>
                <w:rFonts w:ascii="Comic Sans MS" w:hAnsi="Comic Sans MS"/>
                <w:sz w:val="20"/>
                <w:szCs w:val="20"/>
              </w:rPr>
              <w:t xml:space="preserve"> also</w:t>
            </w:r>
            <w:r w:rsidRPr="005978DE">
              <w:rPr>
                <w:rFonts w:ascii="Comic Sans MS" w:hAnsi="Comic Sans MS"/>
                <w:sz w:val="20"/>
                <w:szCs w:val="20"/>
              </w:rPr>
              <w:t xml:space="preserve"> learn to explore their ideas to improve their mastery of art and design </w:t>
            </w:r>
            <w:r w:rsidRPr="005978DE">
              <w:rPr>
                <w:rFonts w:ascii="Comic Sans MS" w:hAnsi="Comic Sans MS"/>
                <w:sz w:val="20"/>
                <w:szCs w:val="20"/>
              </w:rPr>
              <w:lastRenderedPageBreak/>
              <w:t>tech</w:t>
            </w:r>
            <w:r>
              <w:rPr>
                <w:rFonts w:ascii="Comic Sans MS" w:hAnsi="Comic Sans MS"/>
                <w:sz w:val="20"/>
                <w:szCs w:val="20"/>
              </w:rPr>
              <w:t>niques with clay and record our</w:t>
            </w:r>
            <w:r w:rsidRPr="005978DE">
              <w:rPr>
                <w:rFonts w:ascii="Comic Sans MS" w:hAnsi="Comic Sans MS"/>
                <w:sz w:val="20"/>
                <w:szCs w:val="20"/>
              </w:rPr>
              <w:t xml:space="preserve"> observations in sketch books to revisit.</w:t>
            </w:r>
          </w:p>
          <w:p w:rsidR="002F108E" w:rsidRPr="005978DE" w:rsidRDefault="002F108E" w:rsidP="00990282">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Design and Technology</w:t>
            </w:r>
          </w:p>
        </w:tc>
        <w:tc>
          <w:tcPr>
            <w:tcW w:w="11490" w:type="dxa"/>
            <w:gridSpan w:val="12"/>
          </w:tcPr>
          <w:p w:rsidR="002F108E" w:rsidRPr="005978DE" w:rsidRDefault="002F108E" w:rsidP="00E43B3B">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5"/>
          </w:tcPr>
          <w:p w:rsidR="00DA21EB" w:rsidRPr="005978DE" w:rsidRDefault="00C01FD0" w:rsidP="00C01FD0">
            <w:pPr>
              <w:rPr>
                <w:rFonts w:ascii="Comic Sans MS" w:hAnsi="Comic Sans MS"/>
                <w:sz w:val="20"/>
                <w:szCs w:val="20"/>
              </w:rPr>
            </w:pPr>
            <w:r w:rsidRPr="005978DE">
              <w:rPr>
                <w:rFonts w:ascii="Comic Sans MS" w:hAnsi="Comic Sans MS"/>
                <w:sz w:val="20"/>
                <w:szCs w:val="20"/>
              </w:rPr>
              <w:t>In this unit we will learn t</w:t>
            </w:r>
            <w:r w:rsidR="00DA21EB" w:rsidRPr="005978DE">
              <w:rPr>
                <w:rFonts w:ascii="Comic Sans MS" w:hAnsi="Comic Sans MS"/>
                <w:sz w:val="20"/>
                <w:szCs w:val="20"/>
              </w:rPr>
              <w:t xml:space="preserve">o generate, develop, model and communicate </w:t>
            </w:r>
            <w:r w:rsidRPr="005978DE">
              <w:rPr>
                <w:rFonts w:ascii="Comic Sans MS" w:hAnsi="Comic Sans MS"/>
                <w:sz w:val="20"/>
                <w:szCs w:val="20"/>
              </w:rPr>
              <w:t>our</w:t>
            </w:r>
            <w:r w:rsidR="00DA21EB" w:rsidRPr="005978DE">
              <w:rPr>
                <w:rFonts w:ascii="Comic Sans MS" w:hAnsi="Comic Sans MS"/>
                <w:sz w:val="20"/>
                <w:szCs w:val="20"/>
              </w:rPr>
              <w:t xml:space="preserve"> ideas through discussion, annotated sketches and pattern pieces.</w:t>
            </w:r>
            <w:r w:rsidRPr="005978DE">
              <w:rPr>
                <w:rFonts w:ascii="Comic Sans MS" w:hAnsi="Comic Sans MS"/>
                <w:sz w:val="20"/>
                <w:szCs w:val="20"/>
              </w:rPr>
              <w:t xml:space="preserve"> We will also </w:t>
            </w:r>
            <w:r w:rsidR="00DA21EB" w:rsidRPr="005978DE">
              <w:rPr>
                <w:rFonts w:ascii="Comic Sans MS" w:hAnsi="Comic Sans MS"/>
                <w:sz w:val="20"/>
                <w:szCs w:val="20"/>
              </w:rPr>
              <w:t xml:space="preserve">select from and use a wider range of tools and equipment to perform practical tasks. </w:t>
            </w:r>
            <w:r w:rsidRPr="005978DE">
              <w:rPr>
                <w:rFonts w:ascii="Comic Sans MS" w:hAnsi="Comic Sans MS"/>
                <w:sz w:val="20"/>
                <w:szCs w:val="20"/>
              </w:rPr>
              <w:t xml:space="preserve"> U</w:t>
            </w:r>
            <w:r w:rsidR="00DA21EB" w:rsidRPr="005978DE">
              <w:rPr>
                <w:rFonts w:ascii="Comic Sans MS" w:hAnsi="Comic Sans MS"/>
                <w:sz w:val="20"/>
                <w:szCs w:val="20"/>
              </w:rPr>
              <w:t>se research and develop design criteria to functional products that are fit for purpose, aimed at particular individuals or groups.</w:t>
            </w:r>
          </w:p>
          <w:p w:rsidR="005302BC" w:rsidRPr="005978DE" w:rsidRDefault="005302BC" w:rsidP="00C01FD0">
            <w:pPr>
              <w:rPr>
                <w:rFonts w:ascii="Comic Sans MS" w:hAnsi="Comic Sans MS"/>
                <w:sz w:val="20"/>
                <w:szCs w:val="20"/>
              </w:rPr>
            </w:pPr>
          </w:p>
        </w:tc>
        <w:tc>
          <w:tcPr>
            <w:tcW w:w="4168" w:type="dxa"/>
            <w:gridSpan w:val="4"/>
          </w:tcPr>
          <w:p w:rsidR="002F108E" w:rsidRPr="005978DE" w:rsidRDefault="00D17670" w:rsidP="00D17670">
            <w:pPr>
              <w:rPr>
                <w:rFonts w:ascii="Comic Sans MS" w:hAnsi="Comic Sans MS"/>
                <w:sz w:val="20"/>
                <w:szCs w:val="20"/>
              </w:rPr>
            </w:pPr>
            <w:r w:rsidRPr="005978DE">
              <w:rPr>
                <w:rFonts w:ascii="Comic Sans MS" w:hAnsi="Comic Sans MS"/>
                <w:sz w:val="20"/>
                <w:szCs w:val="20"/>
              </w:rPr>
              <w:t xml:space="preserve">We will be investigating Tudor houses, how they were made and what materials were used and we will then try to use these techniques to build our own Tudor houses.  We would like to visit a Tudor house to try to gain a better understanding of what they were like to live in.  </w:t>
            </w:r>
          </w:p>
        </w:tc>
        <w:tc>
          <w:tcPr>
            <w:tcW w:w="3606" w:type="dxa"/>
            <w:gridSpan w:val="3"/>
          </w:tcPr>
          <w:p w:rsidR="00D17670" w:rsidRPr="005978DE" w:rsidRDefault="00D17670" w:rsidP="00D17670">
            <w:pPr>
              <w:rPr>
                <w:rFonts w:ascii="Comic Sans MS" w:hAnsi="Comic Sans MS"/>
                <w:sz w:val="20"/>
                <w:szCs w:val="20"/>
              </w:rPr>
            </w:pPr>
            <w:r>
              <w:rPr>
                <w:rFonts w:ascii="Comic Sans MS" w:hAnsi="Comic Sans MS"/>
                <w:sz w:val="20"/>
                <w:szCs w:val="20"/>
              </w:rPr>
              <w:t>During this unit we</w:t>
            </w:r>
            <w:r w:rsidRPr="005978DE">
              <w:rPr>
                <w:rFonts w:ascii="Comic Sans MS" w:hAnsi="Comic Sans MS"/>
                <w:sz w:val="20"/>
                <w:szCs w:val="20"/>
              </w:rPr>
              <w:t xml:space="preserve"> will look Roman buildings, select from and use a wide range of tools and equipment accurately to perform practical tasks.</w:t>
            </w:r>
          </w:p>
          <w:p w:rsidR="00D17670" w:rsidRPr="005978DE" w:rsidRDefault="00D17670" w:rsidP="00D17670">
            <w:pPr>
              <w:rPr>
                <w:rFonts w:ascii="Comic Sans MS" w:hAnsi="Comic Sans MS"/>
                <w:sz w:val="20"/>
                <w:szCs w:val="20"/>
              </w:rPr>
            </w:pPr>
            <w:r>
              <w:rPr>
                <w:rFonts w:ascii="Comic Sans MS" w:hAnsi="Comic Sans MS"/>
                <w:sz w:val="20"/>
                <w:szCs w:val="20"/>
              </w:rPr>
              <w:t>We</w:t>
            </w:r>
            <w:r w:rsidRPr="005978DE">
              <w:rPr>
                <w:rFonts w:ascii="Comic Sans MS" w:hAnsi="Comic Sans MS"/>
                <w:sz w:val="20"/>
                <w:szCs w:val="20"/>
              </w:rPr>
              <w:t xml:space="preserve"> will select and use a wide range of materials and components … according to their functional properties and aesthetic qualities.</w:t>
            </w:r>
          </w:p>
          <w:p w:rsidR="002F108E" w:rsidRPr="005978DE" w:rsidRDefault="002F108E" w:rsidP="00990282">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Geography</w:t>
            </w:r>
          </w:p>
        </w:tc>
        <w:tc>
          <w:tcPr>
            <w:tcW w:w="11490" w:type="dxa"/>
            <w:gridSpan w:val="12"/>
          </w:tcPr>
          <w:p w:rsidR="002F108E" w:rsidRPr="005978DE" w:rsidRDefault="002F108E">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5"/>
          </w:tcPr>
          <w:p w:rsidR="00DA21EB" w:rsidRPr="005978DE" w:rsidRDefault="00C01FD0" w:rsidP="00C01FD0">
            <w:pPr>
              <w:rPr>
                <w:rFonts w:ascii="Comic Sans MS" w:hAnsi="Comic Sans MS"/>
                <w:sz w:val="20"/>
                <w:szCs w:val="20"/>
              </w:rPr>
            </w:pPr>
            <w:r w:rsidRPr="005978DE">
              <w:rPr>
                <w:rFonts w:ascii="Comic Sans MS" w:hAnsi="Comic Sans MS"/>
                <w:sz w:val="20"/>
                <w:szCs w:val="20"/>
              </w:rPr>
              <w:t>We will learn t</w:t>
            </w:r>
            <w:r w:rsidR="00DA21EB" w:rsidRPr="005978DE">
              <w:rPr>
                <w:rFonts w:ascii="Comic Sans MS" w:hAnsi="Comic Sans MS"/>
                <w:sz w:val="20"/>
                <w:szCs w:val="20"/>
              </w:rPr>
              <w:t>o locate vegetation belts around the world.</w:t>
            </w:r>
            <w:r w:rsidRPr="005978DE">
              <w:rPr>
                <w:rFonts w:ascii="Comic Sans MS" w:hAnsi="Comic Sans MS"/>
                <w:sz w:val="20"/>
                <w:szCs w:val="20"/>
              </w:rPr>
              <w:t xml:space="preserve"> We will</w:t>
            </w:r>
            <w:r w:rsidR="00DA21EB" w:rsidRPr="005978DE">
              <w:rPr>
                <w:rFonts w:ascii="Comic Sans MS" w:hAnsi="Comic Sans MS"/>
                <w:sz w:val="20"/>
                <w:szCs w:val="20"/>
              </w:rPr>
              <w:t xml:space="preserve"> identify the position and significance of latitude, longitude, Equator.</w:t>
            </w:r>
            <w:r w:rsidRPr="005978DE">
              <w:rPr>
                <w:rFonts w:ascii="Comic Sans MS" w:hAnsi="Comic Sans MS"/>
                <w:sz w:val="20"/>
                <w:szCs w:val="20"/>
              </w:rPr>
              <w:t xml:space="preserve"> We will learn to use</w:t>
            </w:r>
            <w:r w:rsidR="00DA21EB" w:rsidRPr="005978DE">
              <w:rPr>
                <w:rFonts w:ascii="Comic Sans MS" w:hAnsi="Comic Sans MS"/>
                <w:sz w:val="20"/>
                <w:szCs w:val="20"/>
              </w:rPr>
              <w:t xml:space="preserve"> maps, atlases, globes and digital/computer mapping to locate countries and describe features studied.</w:t>
            </w:r>
          </w:p>
          <w:p w:rsidR="002F108E" w:rsidRPr="005978DE" w:rsidRDefault="00C01FD0" w:rsidP="00C01FD0">
            <w:pPr>
              <w:rPr>
                <w:rFonts w:ascii="Comic Sans MS" w:hAnsi="Comic Sans MS"/>
                <w:sz w:val="20"/>
                <w:szCs w:val="20"/>
              </w:rPr>
            </w:pPr>
            <w:r w:rsidRPr="005978DE">
              <w:rPr>
                <w:rFonts w:ascii="Comic Sans MS" w:hAnsi="Comic Sans MS"/>
                <w:sz w:val="20"/>
                <w:szCs w:val="20"/>
              </w:rPr>
              <w:t>The children will learn to u</w:t>
            </w:r>
            <w:r w:rsidR="00DA21EB" w:rsidRPr="005978DE">
              <w:rPr>
                <w:rFonts w:ascii="Comic Sans MS" w:hAnsi="Comic Sans MS"/>
                <w:sz w:val="20"/>
                <w:szCs w:val="20"/>
              </w:rPr>
              <w:t>nderstand geographical similarities and differences through the study of human geography of a region of the UK and a region within a rainforest.</w:t>
            </w:r>
          </w:p>
        </w:tc>
        <w:tc>
          <w:tcPr>
            <w:tcW w:w="4168" w:type="dxa"/>
            <w:gridSpan w:val="4"/>
          </w:tcPr>
          <w:p w:rsidR="00A91FAF" w:rsidRPr="005978DE" w:rsidRDefault="00D17670" w:rsidP="00831586">
            <w:pPr>
              <w:rPr>
                <w:rFonts w:ascii="Comic Sans MS" w:hAnsi="Comic Sans MS"/>
                <w:sz w:val="20"/>
                <w:szCs w:val="20"/>
              </w:rPr>
            </w:pPr>
            <w:r w:rsidRPr="005978DE">
              <w:rPr>
                <w:rFonts w:ascii="Comic Sans MS" w:hAnsi="Comic Sans MS"/>
                <w:sz w:val="20"/>
                <w:szCs w:val="20"/>
              </w:rPr>
              <w:t xml:space="preserve">We will be exploring links with different countries in Tudor times and use world maps to understand why different foods and fabrics were bought from different countries.  </w:t>
            </w:r>
          </w:p>
        </w:tc>
        <w:tc>
          <w:tcPr>
            <w:tcW w:w="3606" w:type="dxa"/>
            <w:gridSpan w:val="3"/>
          </w:tcPr>
          <w:p w:rsidR="002F108E" w:rsidRPr="005978DE" w:rsidRDefault="00D17670" w:rsidP="003B2D8E">
            <w:pPr>
              <w:ind w:left="-108"/>
              <w:rPr>
                <w:rFonts w:ascii="Comic Sans MS" w:hAnsi="Comic Sans MS"/>
                <w:sz w:val="20"/>
                <w:szCs w:val="20"/>
              </w:rPr>
            </w:pPr>
            <w:r>
              <w:rPr>
                <w:rFonts w:ascii="Comic Sans MS" w:hAnsi="Comic Sans MS"/>
                <w:sz w:val="20"/>
                <w:szCs w:val="20"/>
              </w:rPr>
              <w:t>We will be learning</w:t>
            </w:r>
            <w:r w:rsidRPr="005978DE">
              <w:rPr>
                <w:rFonts w:ascii="Comic Sans MS" w:hAnsi="Comic Sans MS"/>
                <w:sz w:val="20"/>
                <w:szCs w:val="20"/>
              </w:rPr>
              <w:t xml:space="preserve"> to locate countries, using maps to focus on Europe. </w:t>
            </w:r>
            <w:r>
              <w:rPr>
                <w:rFonts w:ascii="Comic Sans MS" w:hAnsi="Comic Sans MS"/>
                <w:sz w:val="20"/>
                <w:szCs w:val="20"/>
              </w:rPr>
              <w:t>We will</w:t>
            </w:r>
            <w:r w:rsidRPr="005978DE">
              <w:rPr>
                <w:rFonts w:ascii="Comic Sans MS" w:hAnsi="Comic Sans MS"/>
                <w:sz w:val="20"/>
                <w:szCs w:val="20"/>
              </w:rPr>
              <w:t xml:space="preserve"> understand key aspects of human geography (including types of settlement and land use). </w:t>
            </w:r>
            <w:r>
              <w:rPr>
                <w:rFonts w:ascii="Comic Sans MS" w:hAnsi="Comic Sans MS"/>
                <w:sz w:val="20"/>
                <w:szCs w:val="20"/>
              </w:rPr>
              <w:t xml:space="preserve">We </w:t>
            </w:r>
            <w:r w:rsidRPr="005978DE">
              <w:rPr>
                <w:rFonts w:ascii="Comic Sans MS" w:hAnsi="Comic Sans MS"/>
                <w:sz w:val="20"/>
                <w:szCs w:val="20"/>
              </w:rPr>
              <w:t>will</w:t>
            </w:r>
            <w:r>
              <w:rPr>
                <w:rFonts w:ascii="Comic Sans MS" w:hAnsi="Comic Sans MS"/>
                <w:sz w:val="20"/>
                <w:szCs w:val="20"/>
              </w:rPr>
              <w:t xml:space="preserve"> also</w:t>
            </w:r>
            <w:r w:rsidRPr="005978DE">
              <w:rPr>
                <w:rFonts w:ascii="Comic Sans MS" w:hAnsi="Comic Sans MS"/>
                <w:sz w:val="20"/>
                <w:szCs w:val="20"/>
              </w:rPr>
              <w:t xml:space="preserve"> develop use of geographical knowledge, understanding and skills to enhance</w:t>
            </w:r>
            <w:r>
              <w:rPr>
                <w:rFonts w:ascii="Comic Sans MS" w:hAnsi="Comic Sans MS"/>
                <w:sz w:val="20"/>
                <w:szCs w:val="20"/>
              </w:rPr>
              <w:t xml:space="preserve"> locational and place knowledge and</w:t>
            </w:r>
            <w:r w:rsidRPr="005978DE">
              <w:rPr>
                <w:rFonts w:ascii="Comic Sans MS" w:hAnsi="Comic Sans MS"/>
                <w:sz w:val="20"/>
                <w:szCs w:val="20"/>
              </w:rPr>
              <w:t xml:space="preserve"> name and locate counties and cities of the UK.</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History</w:t>
            </w:r>
          </w:p>
        </w:tc>
        <w:tc>
          <w:tcPr>
            <w:tcW w:w="11490" w:type="dxa"/>
            <w:gridSpan w:val="12"/>
          </w:tcPr>
          <w:p w:rsidR="002F108E" w:rsidRPr="005978DE" w:rsidRDefault="002F108E">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5"/>
          </w:tcPr>
          <w:p w:rsidR="002F108E" w:rsidRPr="005978DE" w:rsidRDefault="002F108E" w:rsidP="00E24294">
            <w:pPr>
              <w:jc w:val="center"/>
              <w:rPr>
                <w:rFonts w:ascii="Comic Sans MS" w:hAnsi="Comic Sans MS"/>
                <w:sz w:val="20"/>
                <w:szCs w:val="20"/>
              </w:rPr>
            </w:pPr>
          </w:p>
          <w:p w:rsidR="002F108E" w:rsidRPr="005978DE" w:rsidRDefault="002F108E" w:rsidP="00E24294">
            <w:pPr>
              <w:jc w:val="center"/>
              <w:rPr>
                <w:rFonts w:ascii="Comic Sans MS" w:hAnsi="Comic Sans MS"/>
                <w:sz w:val="20"/>
                <w:szCs w:val="20"/>
              </w:rPr>
            </w:pPr>
          </w:p>
          <w:p w:rsidR="002F108E" w:rsidRPr="005978DE" w:rsidRDefault="002F108E" w:rsidP="00E24294">
            <w:pPr>
              <w:jc w:val="center"/>
              <w:rPr>
                <w:rFonts w:ascii="Comic Sans MS" w:hAnsi="Comic Sans MS"/>
                <w:sz w:val="20"/>
                <w:szCs w:val="20"/>
              </w:rPr>
            </w:pPr>
          </w:p>
        </w:tc>
        <w:tc>
          <w:tcPr>
            <w:tcW w:w="4168" w:type="dxa"/>
            <w:gridSpan w:val="4"/>
          </w:tcPr>
          <w:p w:rsidR="002F108E" w:rsidRPr="005978DE" w:rsidRDefault="00D17670" w:rsidP="003141BE">
            <w:pPr>
              <w:pStyle w:val="NormalWeb"/>
              <w:shd w:val="clear" w:color="auto" w:fill="FFFFFF"/>
              <w:spacing w:before="0" w:beforeAutospacing="0" w:after="0" w:afterAutospacing="0"/>
              <w:rPr>
                <w:rFonts w:ascii="Comic Sans MS" w:hAnsi="Comic Sans MS" w:cs="Arial"/>
                <w:sz w:val="20"/>
                <w:szCs w:val="20"/>
              </w:rPr>
            </w:pPr>
            <w:r w:rsidRPr="005978DE">
              <w:rPr>
                <w:rFonts w:ascii="Comic Sans MS" w:hAnsi="Comic Sans MS"/>
                <w:sz w:val="20"/>
                <w:szCs w:val="20"/>
              </w:rPr>
              <w:t xml:space="preserve">In this topic we will be learning about the lifestyle and History of kings and queens, in particular Tudor kings and queens.  We will begin by learning about the wider history of monarchs leading up to Tudor times then develop our understanding of their lifestyle through comparing their food, clothes and buildings to those of modern times.  We will also be learning about important events in the lives of Henry VIII and Elizabeth I, interesting traditions and inventions from Tudor times and having a Tudor style celebration.  </w:t>
            </w:r>
          </w:p>
        </w:tc>
        <w:tc>
          <w:tcPr>
            <w:tcW w:w="3606" w:type="dxa"/>
            <w:gridSpan w:val="3"/>
          </w:tcPr>
          <w:p w:rsidR="00D17670" w:rsidRPr="005978DE" w:rsidRDefault="00D17670" w:rsidP="00D17670">
            <w:pPr>
              <w:rPr>
                <w:rFonts w:ascii="Comic Sans MS" w:hAnsi="Comic Sans MS"/>
                <w:sz w:val="20"/>
                <w:szCs w:val="20"/>
              </w:rPr>
            </w:pPr>
            <w:r w:rsidRPr="005978DE">
              <w:rPr>
                <w:rFonts w:ascii="Comic Sans MS" w:hAnsi="Comic Sans MS"/>
                <w:sz w:val="20"/>
                <w:szCs w:val="20"/>
              </w:rPr>
              <w:t xml:space="preserve">In this topic </w:t>
            </w:r>
            <w:r>
              <w:rPr>
                <w:rFonts w:ascii="Comic Sans MS" w:hAnsi="Comic Sans MS"/>
                <w:sz w:val="20"/>
                <w:szCs w:val="20"/>
              </w:rPr>
              <w:t>we</w:t>
            </w:r>
            <w:r w:rsidRPr="005978DE">
              <w:rPr>
                <w:rFonts w:ascii="Comic Sans MS" w:hAnsi="Comic Sans MS"/>
                <w:sz w:val="20"/>
                <w:szCs w:val="20"/>
              </w:rPr>
              <w:t xml:space="preserve"> will develop a chronologically secure knowledge of world history, establishing clear narratives within and across the Roman era.</w:t>
            </w:r>
            <w:r>
              <w:rPr>
                <w:rFonts w:ascii="Comic Sans MS" w:hAnsi="Comic Sans MS"/>
                <w:sz w:val="20"/>
                <w:szCs w:val="20"/>
              </w:rPr>
              <w:t xml:space="preserve"> We</w:t>
            </w:r>
            <w:r w:rsidRPr="005978DE">
              <w:rPr>
                <w:rFonts w:ascii="Comic Sans MS" w:hAnsi="Comic Sans MS"/>
                <w:sz w:val="20"/>
                <w:szCs w:val="20"/>
              </w:rPr>
              <w:t xml:space="preserve"> will understand how knowledge of the past is constructed from a range of sources.</w:t>
            </w:r>
          </w:p>
          <w:p w:rsidR="00D17670" w:rsidRPr="005978DE" w:rsidRDefault="00D17670" w:rsidP="00D17670">
            <w:pPr>
              <w:rPr>
                <w:rFonts w:ascii="Comic Sans MS" w:hAnsi="Comic Sans MS"/>
                <w:sz w:val="20"/>
                <w:szCs w:val="20"/>
              </w:rPr>
            </w:pPr>
            <w:r>
              <w:rPr>
                <w:rFonts w:ascii="Comic Sans MS" w:hAnsi="Comic Sans MS"/>
                <w:sz w:val="20"/>
                <w:szCs w:val="20"/>
              </w:rPr>
              <w:t>We</w:t>
            </w:r>
            <w:r w:rsidRPr="005978DE">
              <w:rPr>
                <w:rFonts w:ascii="Comic Sans MS" w:hAnsi="Comic Sans MS"/>
                <w:sz w:val="20"/>
                <w:szCs w:val="20"/>
              </w:rPr>
              <w:t xml:space="preserve"> will also understand Roman art and the power of the Roman army and address and devise historically valid questions about change, cause, similarity and difference and significance.</w:t>
            </w:r>
          </w:p>
          <w:p w:rsidR="002F108E" w:rsidRPr="005978DE" w:rsidRDefault="002F108E" w:rsidP="003141BE">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Languages</w:t>
            </w:r>
          </w:p>
        </w:tc>
        <w:tc>
          <w:tcPr>
            <w:tcW w:w="11490" w:type="dxa"/>
            <w:gridSpan w:val="12"/>
          </w:tcPr>
          <w:p w:rsidR="002F108E" w:rsidRPr="005978DE" w:rsidRDefault="005978DE">
            <w:pPr>
              <w:rPr>
                <w:rFonts w:ascii="Comic Sans MS" w:hAnsi="Comic Sans MS"/>
                <w:sz w:val="20"/>
                <w:szCs w:val="20"/>
              </w:rPr>
            </w:pPr>
            <w:r w:rsidRPr="005978DE">
              <w:rPr>
                <w:rFonts w:ascii="Comic Sans MS" w:hAnsi="Comic Sans MS"/>
                <w:sz w:val="20"/>
                <w:szCs w:val="20"/>
              </w:rPr>
              <w:t>We will be learning how to speak and write French this year.</w:t>
            </w:r>
          </w:p>
        </w:tc>
      </w:tr>
      <w:tr w:rsidR="006331B5" w:rsidRPr="005978DE" w:rsidTr="00D17670">
        <w:tc>
          <w:tcPr>
            <w:tcW w:w="2684" w:type="dxa"/>
          </w:tcPr>
          <w:p w:rsidR="002F108E" w:rsidRPr="005978DE" w:rsidRDefault="002F108E">
            <w:pPr>
              <w:rPr>
                <w:rFonts w:ascii="Comic Sans MS" w:hAnsi="Comic Sans MS"/>
                <w:sz w:val="20"/>
                <w:szCs w:val="20"/>
              </w:rPr>
            </w:pPr>
          </w:p>
        </w:tc>
        <w:tc>
          <w:tcPr>
            <w:tcW w:w="1835" w:type="dxa"/>
            <w:gridSpan w:val="4"/>
          </w:tcPr>
          <w:p w:rsidR="002F108E" w:rsidRPr="005978DE" w:rsidRDefault="005978DE" w:rsidP="005978DE">
            <w:pPr>
              <w:rPr>
                <w:rFonts w:ascii="Comic Sans MS" w:hAnsi="Comic Sans MS"/>
                <w:sz w:val="20"/>
                <w:szCs w:val="20"/>
              </w:rPr>
            </w:pPr>
            <w:proofErr w:type="spellStart"/>
            <w:r w:rsidRPr="005978DE">
              <w:rPr>
                <w:rFonts w:ascii="Comic Sans MS" w:hAnsi="Comic Sans MS" w:cs="Arial"/>
                <w:color w:val="000000"/>
                <w:sz w:val="20"/>
                <w:szCs w:val="20"/>
              </w:rPr>
              <w:t>Moi</w:t>
            </w:r>
            <w:proofErr w:type="spellEnd"/>
            <w:r w:rsidRPr="005978DE">
              <w:rPr>
                <w:rFonts w:ascii="Comic Sans MS" w:hAnsi="Comic Sans MS" w:cs="Arial"/>
                <w:color w:val="000000"/>
                <w:sz w:val="20"/>
                <w:szCs w:val="20"/>
              </w:rPr>
              <w:t> (All about me)</w:t>
            </w:r>
            <w:r w:rsidRPr="005978DE">
              <w:rPr>
                <w:rFonts w:ascii="Comic Sans MS" w:hAnsi="Comic Sans MS" w:cs="Arial"/>
                <w:color w:val="000000"/>
                <w:sz w:val="20"/>
                <w:szCs w:val="20"/>
              </w:rPr>
              <w:br/>
            </w:r>
          </w:p>
        </w:tc>
        <w:tc>
          <w:tcPr>
            <w:tcW w:w="1881" w:type="dxa"/>
          </w:tcPr>
          <w:p w:rsidR="002F108E" w:rsidRPr="005978DE" w:rsidRDefault="005978DE" w:rsidP="00E15FF9">
            <w:pPr>
              <w:rPr>
                <w:rFonts w:ascii="Comic Sans MS" w:hAnsi="Comic Sans MS"/>
                <w:sz w:val="20"/>
                <w:szCs w:val="20"/>
              </w:rPr>
            </w:pPr>
            <w:proofErr w:type="spellStart"/>
            <w:r w:rsidRPr="005978DE">
              <w:rPr>
                <w:rFonts w:ascii="Comic Sans MS" w:hAnsi="Comic Sans MS" w:cs="Arial"/>
                <w:color w:val="000000"/>
                <w:sz w:val="20"/>
                <w:szCs w:val="20"/>
              </w:rPr>
              <w:t>Jeux</w:t>
            </w:r>
            <w:proofErr w:type="spellEnd"/>
            <w:r w:rsidRPr="005978DE">
              <w:rPr>
                <w:rFonts w:ascii="Comic Sans MS" w:hAnsi="Comic Sans MS" w:cs="Arial"/>
                <w:color w:val="000000"/>
                <w:sz w:val="20"/>
                <w:szCs w:val="20"/>
              </w:rPr>
              <w:t xml:space="preserve"> et chansons (Games and songs)</w:t>
            </w:r>
          </w:p>
        </w:tc>
        <w:tc>
          <w:tcPr>
            <w:tcW w:w="2007" w:type="dxa"/>
          </w:tcPr>
          <w:p w:rsidR="002F108E" w:rsidRPr="005978DE" w:rsidRDefault="005978DE" w:rsidP="00E15FF9">
            <w:pPr>
              <w:rPr>
                <w:rFonts w:ascii="Comic Sans MS" w:hAnsi="Comic Sans MS"/>
                <w:sz w:val="20"/>
                <w:szCs w:val="20"/>
              </w:rPr>
            </w:pPr>
            <w:r w:rsidRPr="005978DE">
              <w:rPr>
                <w:rFonts w:ascii="Comic Sans MS" w:hAnsi="Comic Sans MS" w:cs="Arial"/>
                <w:color w:val="000000"/>
                <w:sz w:val="20"/>
                <w:szCs w:val="20"/>
              </w:rPr>
              <w:t>On fait la fête (Celebrations)</w:t>
            </w:r>
          </w:p>
        </w:tc>
        <w:tc>
          <w:tcPr>
            <w:tcW w:w="2161" w:type="dxa"/>
            <w:gridSpan w:val="3"/>
          </w:tcPr>
          <w:p w:rsidR="002F108E" w:rsidRPr="005978DE" w:rsidRDefault="005978DE" w:rsidP="00E15FF9">
            <w:pPr>
              <w:rPr>
                <w:rFonts w:ascii="Comic Sans MS" w:hAnsi="Comic Sans MS"/>
                <w:sz w:val="20"/>
                <w:szCs w:val="20"/>
              </w:rPr>
            </w:pPr>
            <w:r w:rsidRPr="005978DE">
              <w:rPr>
                <w:rFonts w:ascii="Comic Sans MS" w:hAnsi="Comic Sans MS" w:cs="Arial"/>
                <w:color w:val="000000"/>
                <w:sz w:val="20"/>
                <w:szCs w:val="20"/>
              </w:rPr>
              <w:t>Portraits (Portraits)</w:t>
            </w:r>
          </w:p>
        </w:tc>
        <w:tc>
          <w:tcPr>
            <w:tcW w:w="1743" w:type="dxa"/>
          </w:tcPr>
          <w:p w:rsidR="002F108E" w:rsidRPr="005978DE" w:rsidRDefault="005978DE" w:rsidP="00E15FF9">
            <w:pPr>
              <w:rPr>
                <w:rFonts w:ascii="Comic Sans MS" w:hAnsi="Comic Sans MS"/>
                <w:sz w:val="20"/>
                <w:szCs w:val="20"/>
              </w:rPr>
            </w:pPr>
            <w:r w:rsidRPr="005978DE">
              <w:rPr>
                <w:rFonts w:ascii="Comic Sans MS" w:hAnsi="Comic Sans MS" w:cs="Arial"/>
                <w:color w:val="000000"/>
                <w:sz w:val="20"/>
                <w:szCs w:val="20"/>
              </w:rPr>
              <w:t xml:space="preserve">Les </w:t>
            </w:r>
            <w:proofErr w:type="spellStart"/>
            <w:r w:rsidRPr="005978DE">
              <w:rPr>
                <w:rFonts w:ascii="Comic Sans MS" w:hAnsi="Comic Sans MS" w:cs="Arial"/>
                <w:color w:val="000000"/>
                <w:sz w:val="20"/>
                <w:szCs w:val="20"/>
              </w:rPr>
              <w:t>quatre</w:t>
            </w:r>
            <w:proofErr w:type="spellEnd"/>
            <w:r w:rsidRPr="005978DE">
              <w:rPr>
                <w:rFonts w:ascii="Comic Sans MS" w:hAnsi="Comic Sans MS" w:cs="Arial"/>
                <w:color w:val="000000"/>
                <w:sz w:val="20"/>
                <w:szCs w:val="20"/>
              </w:rPr>
              <w:t xml:space="preserve"> </w:t>
            </w:r>
            <w:proofErr w:type="spellStart"/>
            <w:r w:rsidRPr="005978DE">
              <w:rPr>
                <w:rFonts w:ascii="Comic Sans MS" w:hAnsi="Comic Sans MS" w:cs="Arial"/>
                <w:color w:val="000000"/>
                <w:sz w:val="20"/>
                <w:szCs w:val="20"/>
              </w:rPr>
              <w:t>amis</w:t>
            </w:r>
            <w:proofErr w:type="spellEnd"/>
            <w:r w:rsidRPr="005978DE">
              <w:rPr>
                <w:rFonts w:ascii="Comic Sans MS" w:hAnsi="Comic Sans MS" w:cs="Arial"/>
                <w:color w:val="000000"/>
                <w:sz w:val="20"/>
                <w:szCs w:val="20"/>
              </w:rPr>
              <w:t> (The four friends)</w:t>
            </w:r>
          </w:p>
        </w:tc>
        <w:tc>
          <w:tcPr>
            <w:tcW w:w="1863" w:type="dxa"/>
            <w:gridSpan w:val="2"/>
          </w:tcPr>
          <w:p w:rsidR="002F108E" w:rsidRPr="005978DE" w:rsidRDefault="005978DE" w:rsidP="00E15FF9">
            <w:pPr>
              <w:rPr>
                <w:rFonts w:ascii="Comic Sans MS" w:hAnsi="Comic Sans MS"/>
                <w:sz w:val="20"/>
                <w:szCs w:val="20"/>
              </w:rPr>
            </w:pPr>
            <w:proofErr w:type="spellStart"/>
            <w:r w:rsidRPr="005978DE">
              <w:rPr>
                <w:rFonts w:ascii="Comic Sans MS" w:hAnsi="Comic Sans MS" w:cs="Arial"/>
                <w:color w:val="000000"/>
                <w:sz w:val="20"/>
                <w:szCs w:val="20"/>
              </w:rPr>
              <w:t>ça</w:t>
            </w:r>
            <w:proofErr w:type="spellEnd"/>
            <w:r w:rsidRPr="005978DE">
              <w:rPr>
                <w:rFonts w:ascii="Comic Sans MS" w:hAnsi="Comic Sans MS" w:cs="Arial"/>
                <w:color w:val="000000"/>
                <w:sz w:val="20"/>
                <w:szCs w:val="20"/>
              </w:rPr>
              <w:t xml:space="preserve"> </w:t>
            </w:r>
            <w:proofErr w:type="spellStart"/>
            <w:r w:rsidRPr="005978DE">
              <w:rPr>
                <w:rFonts w:ascii="Comic Sans MS" w:hAnsi="Comic Sans MS" w:cs="Arial"/>
                <w:color w:val="000000"/>
                <w:sz w:val="20"/>
                <w:szCs w:val="20"/>
              </w:rPr>
              <w:t>pousse</w:t>
            </w:r>
            <w:proofErr w:type="spellEnd"/>
            <w:r w:rsidRPr="005978DE">
              <w:rPr>
                <w:rFonts w:ascii="Comic Sans MS" w:hAnsi="Comic Sans MS" w:cs="Arial"/>
                <w:color w:val="000000"/>
                <w:sz w:val="20"/>
                <w:szCs w:val="20"/>
              </w:rPr>
              <w:t> (Growing things</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Music</w:t>
            </w:r>
          </w:p>
        </w:tc>
        <w:tc>
          <w:tcPr>
            <w:tcW w:w="11490" w:type="dxa"/>
            <w:gridSpan w:val="12"/>
          </w:tcPr>
          <w:p w:rsidR="002F108E" w:rsidRPr="005978DE" w:rsidRDefault="002F108E" w:rsidP="008B5B73">
            <w:pPr>
              <w:shd w:val="clear" w:color="auto" w:fill="FFFFFF"/>
              <w:rPr>
                <w:rFonts w:ascii="Comic Sans MS" w:eastAsia="Times New Roman" w:hAnsi="Comic Sans MS" w:cs="Arial"/>
                <w:sz w:val="20"/>
                <w:szCs w:val="20"/>
                <w:lang w:eastAsia="en-GB"/>
              </w:rPr>
            </w:pPr>
          </w:p>
        </w:tc>
      </w:tr>
      <w:tr w:rsidR="006331B5" w:rsidRPr="005978DE" w:rsidTr="00D17670">
        <w:trPr>
          <w:trHeight w:val="299"/>
        </w:trPr>
        <w:tc>
          <w:tcPr>
            <w:tcW w:w="2684" w:type="dxa"/>
          </w:tcPr>
          <w:p w:rsidR="002F108E" w:rsidRPr="005978DE" w:rsidRDefault="002F108E">
            <w:pPr>
              <w:rPr>
                <w:rFonts w:ascii="Comic Sans MS" w:hAnsi="Comic Sans MS"/>
                <w:sz w:val="20"/>
                <w:szCs w:val="20"/>
              </w:rPr>
            </w:pPr>
          </w:p>
        </w:tc>
        <w:tc>
          <w:tcPr>
            <w:tcW w:w="3716" w:type="dxa"/>
            <w:gridSpan w:val="5"/>
          </w:tcPr>
          <w:p w:rsidR="002F108E" w:rsidRPr="005978DE" w:rsidRDefault="00831586" w:rsidP="00F02FFF">
            <w:pPr>
              <w:shd w:val="clear" w:color="auto" w:fill="FFFFFF"/>
              <w:spacing w:before="100" w:beforeAutospacing="1" w:after="100" w:afterAutospacing="1" w:line="300" w:lineRule="atLeast"/>
              <w:rPr>
                <w:rFonts w:ascii="Comic Sans MS" w:hAnsi="Comic Sans MS"/>
                <w:sz w:val="20"/>
                <w:szCs w:val="20"/>
              </w:rPr>
            </w:pPr>
            <w:r>
              <w:rPr>
                <w:rFonts w:ascii="Comic Sans MS" w:hAnsi="Comic Sans MS"/>
                <w:sz w:val="20"/>
                <w:szCs w:val="20"/>
              </w:rPr>
              <w:t>We will</w:t>
            </w:r>
            <w:r w:rsidR="002F108E" w:rsidRPr="005978DE">
              <w:rPr>
                <w:rFonts w:ascii="Comic Sans MS" w:hAnsi="Comic Sans MS"/>
                <w:sz w:val="20"/>
                <w:szCs w:val="20"/>
              </w:rPr>
              <w:t xml:space="preserve"> begin our Brass lessons and learn some technical music language and begin to see music written down.  The class will begin playing their instruments and start taking them home to practise what they have learnt.  An external teacher will come in to deliver these sessions however follow up sessions will be carried out most weeks in order to practise.    </w:t>
            </w:r>
          </w:p>
        </w:tc>
        <w:tc>
          <w:tcPr>
            <w:tcW w:w="4168" w:type="dxa"/>
            <w:gridSpan w:val="4"/>
          </w:tcPr>
          <w:p w:rsidR="00D17670" w:rsidRPr="005978DE" w:rsidRDefault="00D17670" w:rsidP="00D17670">
            <w:pPr>
              <w:shd w:val="clear" w:color="auto" w:fill="FFFFFF"/>
              <w:spacing w:before="100" w:beforeAutospacing="1" w:after="100" w:afterAutospacing="1" w:line="300" w:lineRule="atLeast"/>
              <w:rPr>
                <w:rFonts w:ascii="Comic Sans MS" w:hAnsi="Comic Sans MS"/>
                <w:sz w:val="20"/>
                <w:szCs w:val="20"/>
              </w:rPr>
            </w:pPr>
            <w:r w:rsidRPr="005978DE">
              <w:rPr>
                <w:rFonts w:ascii="Comic Sans MS" w:hAnsi="Comic Sans MS"/>
                <w:sz w:val="20"/>
                <w:szCs w:val="20"/>
              </w:rPr>
              <w:t xml:space="preserve">During this topic we will be listening and responding to Tudor music.  We will also try learning some simple songs and nursery rhymes from the past.  </w:t>
            </w:r>
          </w:p>
          <w:p w:rsidR="002F108E" w:rsidRPr="005978DE" w:rsidRDefault="00D17670" w:rsidP="00D17670">
            <w:pPr>
              <w:shd w:val="clear" w:color="auto" w:fill="FFFFFF"/>
              <w:spacing w:before="100" w:beforeAutospacing="1" w:after="100" w:afterAutospacing="1" w:line="300" w:lineRule="atLeast"/>
              <w:rPr>
                <w:rFonts w:ascii="Comic Sans MS" w:hAnsi="Comic Sans MS"/>
                <w:sz w:val="20"/>
                <w:szCs w:val="20"/>
              </w:rPr>
            </w:pPr>
            <w:r w:rsidRPr="005978DE">
              <w:rPr>
                <w:rFonts w:ascii="Comic Sans MS" w:hAnsi="Comic Sans MS"/>
                <w:sz w:val="20"/>
                <w:szCs w:val="20"/>
              </w:rPr>
              <w:t>We will also continue with our Brass lessons learning some new pieces of music and developing our accuracy and technique when playing.</w:t>
            </w:r>
          </w:p>
        </w:tc>
        <w:tc>
          <w:tcPr>
            <w:tcW w:w="3606" w:type="dxa"/>
            <w:gridSpan w:val="3"/>
          </w:tcPr>
          <w:p w:rsidR="00D17670" w:rsidRPr="005978DE" w:rsidRDefault="00D17670" w:rsidP="00D17670">
            <w:pPr>
              <w:rPr>
                <w:rFonts w:ascii="Comic Sans MS" w:hAnsi="Comic Sans MS"/>
                <w:sz w:val="20"/>
                <w:szCs w:val="20"/>
              </w:rPr>
            </w:pPr>
            <w:r>
              <w:rPr>
                <w:rFonts w:ascii="Comic Sans MS" w:hAnsi="Comic Sans MS"/>
                <w:sz w:val="20"/>
                <w:szCs w:val="20"/>
              </w:rPr>
              <w:t>Through this topic we</w:t>
            </w:r>
            <w:r w:rsidRPr="005978DE">
              <w:rPr>
                <w:rFonts w:ascii="Comic Sans MS" w:hAnsi="Comic Sans MS"/>
                <w:sz w:val="20"/>
                <w:szCs w:val="20"/>
              </w:rPr>
              <w:t xml:space="preserve"> will li</w:t>
            </w:r>
            <w:r>
              <w:rPr>
                <w:rFonts w:ascii="Comic Sans MS" w:hAnsi="Comic Sans MS"/>
                <w:sz w:val="20"/>
                <w:szCs w:val="20"/>
              </w:rPr>
              <w:t>sten with attention to detail, we</w:t>
            </w:r>
            <w:r w:rsidRPr="005978DE">
              <w:rPr>
                <w:rFonts w:ascii="Comic Sans MS" w:hAnsi="Comic Sans MS"/>
                <w:sz w:val="20"/>
                <w:szCs w:val="20"/>
              </w:rPr>
              <w:t xml:space="preserve"> will learn to appreciate and understand a wide range of high-quality music drawn from different traditions and from great composers and musicians.</w:t>
            </w:r>
          </w:p>
          <w:p w:rsidR="002F108E" w:rsidRPr="005978DE" w:rsidRDefault="00D17670" w:rsidP="00D17670">
            <w:pPr>
              <w:shd w:val="clear" w:color="auto" w:fill="FFFFFF"/>
              <w:spacing w:before="100" w:beforeAutospacing="1" w:after="100" w:afterAutospacing="1" w:line="300" w:lineRule="atLeast"/>
              <w:rPr>
                <w:rFonts w:ascii="Comic Sans MS" w:hAnsi="Comic Sans MS"/>
                <w:sz w:val="20"/>
                <w:szCs w:val="20"/>
              </w:rPr>
            </w:pPr>
            <w:r w:rsidRPr="005978DE">
              <w:rPr>
                <w:rFonts w:ascii="Comic Sans MS" w:hAnsi="Comic Sans MS"/>
                <w:sz w:val="20"/>
                <w:szCs w:val="20"/>
              </w:rPr>
              <w:t xml:space="preserve">We will continue with our Brass lessons and learn some new notes and more technical music language.  </w:t>
            </w:r>
            <w:r w:rsidRPr="005978DE">
              <w:rPr>
                <w:rFonts w:ascii="Comic Sans MS" w:hAnsi="Comic Sans MS"/>
                <w:sz w:val="20"/>
                <w:szCs w:val="20"/>
              </w:rPr>
              <w:lastRenderedPageBreak/>
              <w:t xml:space="preserve">We will listen to different pieces of music and discuss them using technical language.  This will lead up to us performing what we have learnt in a concert.  </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PE</w:t>
            </w:r>
          </w:p>
        </w:tc>
        <w:tc>
          <w:tcPr>
            <w:tcW w:w="11490" w:type="dxa"/>
            <w:gridSpan w:val="12"/>
          </w:tcPr>
          <w:p w:rsidR="002F108E" w:rsidRPr="005978DE" w:rsidRDefault="002F108E">
            <w:pPr>
              <w:rPr>
                <w:rFonts w:ascii="Comic Sans MS" w:hAnsi="Comic Sans MS"/>
                <w:sz w:val="20"/>
                <w:szCs w:val="20"/>
              </w:rPr>
            </w:pPr>
          </w:p>
        </w:tc>
      </w:tr>
      <w:tr w:rsidR="006331B5" w:rsidRPr="005978DE" w:rsidTr="00D17670">
        <w:tc>
          <w:tcPr>
            <w:tcW w:w="2684" w:type="dxa"/>
          </w:tcPr>
          <w:p w:rsidR="0006471A" w:rsidRPr="005978DE" w:rsidRDefault="0006471A">
            <w:pPr>
              <w:rPr>
                <w:rFonts w:ascii="Comic Sans MS" w:hAnsi="Comic Sans MS"/>
                <w:sz w:val="20"/>
                <w:szCs w:val="20"/>
              </w:rPr>
            </w:pPr>
          </w:p>
        </w:tc>
        <w:tc>
          <w:tcPr>
            <w:tcW w:w="1803" w:type="dxa"/>
            <w:gridSpan w:val="2"/>
          </w:tcPr>
          <w:p w:rsidR="0006471A" w:rsidRPr="005978DE" w:rsidRDefault="0006471A" w:rsidP="00651F14">
            <w:pPr>
              <w:rPr>
                <w:rFonts w:ascii="Comic Sans MS" w:hAnsi="Comic Sans MS"/>
                <w:sz w:val="20"/>
                <w:szCs w:val="20"/>
              </w:rPr>
            </w:pPr>
            <w:r w:rsidRPr="005978DE">
              <w:rPr>
                <w:rFonts w:ascii="Comic Sans MS" w:hAnsi="Comic Sans MS"/>
                <w:sz w:val="20"/>
                <w:szCs w:val="20"/>
              </w:rPr>
              <w:t xml:space="preserve">Gymnastics </w:t>
            </w:r>
            <w:r w:rsidR="006331B5" w:rsidRPr="005978DE">
              <w:rPr>
                <w:rFonts w:ascii="Comic Sans MS" w:hAnsi="Comic Sans MS"/>
                <w:sz w:val="20"/>
                <w:szCs w:val="20"/>
              </w:rPr>
              <w:t xml:space="preserve">– we will be working through the different fundamental skills to </w:t>
            </w:r>
            <w:r w:rsidRPr="005978DE">
              <w:rPr>
                <w:rFonts w:ascii="Comic Sans MS" w:hAnsi="Comic Sans MS"/>
                <w:sz w:val="20"/>
                <w:szCs w:val="20"/>
              </w:rPr>
              <w:t>develop flexibility, strength, technique, control and balance</w:t>
            </w:r>
            <w:r w:rsidR="006331B5" w:rsidRPr="005978DE">
              <w:rPr>
                <w:rFonts w:ascii="Comic Sans MS" w:hAnsi="Comic Sans MS"/>
                <w:sz w:val="20"/>
                <w:szCs w:val="20"/>
              </w:rPr>
              <w:t>.</w:t>
            </w:r>
          </w:p>
        </w:tc>
        <w:tc>
          <w:tcPr>
            <w:tcW w:w="1913" w:type="dxa"/>
            <w:gridSpan w:val="3"/>
          </w:tcPr>
          <w:p w:rsidR="0006471A" w:rsidRPr="005978DE" w:rsidRDefault="0006471A" w:rsidP="00651F14">
            <w:pPr>
              <w:rPr>
                <w:rFonts w:ascii="Comic Sans MS" w:hAnsi="Comic Sans MS"/>
                <w:sz w:val="20"/>
                <w:szCs w:val="20"/>
              </w:rPr>
            </w:pPr>
            <w:r w:rsidRPr="005978DE">
              <w:rPr>
                <w:rFonts w:ascii="Comic Sans MS" w:hAnsi="Comic Sans MS"/>
                <w:sz w:val="20"/>
                <w:szCs w:val="20"/>
              </w:rPr>
              <w:t>Dance</w:t>
            </w:r>
            <w:r w:rsidR="006331B5" w:rsidRPr="005978DE">
              <w:rPr>
                <w:rFonts w:ascii="Comic Sans MS" w:hAnsi="Comic Sans MS"/>
                <w:sz w:val="20"/>
                <w:szCs w:val="20"/>
              </w:rPr>
              <w:t xml:space="preserve"> – during this unit we will be</w:t>
            </w:r>
            <w:r w:rsidRPr="005978DE">
              <w:rPr>
                <w:rFonts w:ascii="Comic Sans MS" w:hAnsi="Comic Sans MS"/>
                <w:sz w:val="20"/>
                <w:szCs w:val="20"/>
              </w:rPr>
              <w:t xml:space="preserve"> using a range of movement patterns</w:t>
            </w:r>
            <w:r w:rsidR="006331B5" w:rsidRPr="005978DE">
              <w:rPr>
                <w:rFonts w:ascii="Comic Sans MS" w:hAnsi="Comic Sans MS"/>
                <w:sz w:val="20"/>
                <w:szCs w:val="20"/>
              </w:rPr>
              <w:t xml:space="preserve"> which will lead to a performance.</w:t>
            </w:r>
          </w:p>
        </w:tc>
        <w:tc>
          <w:tcPr>
            <w:tcW w:w="2007" w:type="dxa"/>
          </w:tcPr>
          <w:p w:rsidR="0006471A" w:rsidRPr="005978DE" w:rsidRDefault="0006471A" w:rsidP="006331B5">
            <w:pPr>
              <w:rPr>
                <w:rFonts w:ascii="Comic Sans MS" w:hAnsi="Comic Sans MS"/>
                <w:sz w:val="20"/>
                <w:szCs w:val="20"/>
              </w:rPr>
            </w:pPr>
            <w:r w:rsidRPr="005978DE">
              <w:rPr>
                <w:rFonts w:ascii="Comic Sans MS" w:hAnsi="Comic Sans MS"/>
                <w:sz w:val="20"/>
                <w:szCs w:val="20"/>
              </w:rPr>
              <w:t xml:space="preserve">Handball </w:t>
            </w:r>
            <w:r w:rsidR="006331B5" w:rsidRPr="005978DE">
              <w:rPr>
                <w:rFonts w:ascii="Comic Sans MS" w:hAnsi="Comic Sans MS"/>
                <w:sz w:val="20"/>
                <w:szCs w:val="20"/>
              </w:rPr>
              <w:t xml:space="preserve">– we will be learning how to play the game and </w:t>
            </w:r>
            <w:r w:rsidRPr="005978DE">
              <w:rPr>
                <w:rFonts w:ascii="Comic Sans MS" w:hAnsi="Comic Sans MS"/>
                <w:sz w:val="20"/>
                <w:szCs w:val="20"/>
              </w:rPr>
              <w:t>apply</w:t>
            </w:r>
            <w:r w:rsidR="006331B5" w:rsidRPr="005978DE">
              <w:rPr>
                <w:rFonts w:ascii="Comic Sans MS" w:hAnsi="Comic Sans MS"/>
                <w:sz w:val="20"/>
                <w:szCs w:val="20"/>
              </w:rPr>
              <w:t>ing</w:t>
            </w:r>
            <w:r w:rsidRPr="005978DE">
              <w:rPr>
                <w:rFonts w:ascii="Comic Sans MS" w:hAnsi="Comic Sans MS"/>
                <w:sz w:val="20"/>
                <w:szCs w:val="20"/>
              </w:rPr>
              <w:t xml:space="preserve"> basic principles suitable for attacking and defending</w:t>
            </w:r>
            <w:r w:rsidR="006331B5" w:rsidRPr="005978DE">
              <w:rPr>
                <w:rFonts w:ascii="Comic Sans MS" w:hAnsi="Comic Sans MS"/>
                <w:sz w:val="20"/>
                <w:szCs w:val="20"/>
              </w:rPr>
              <w:t>.</w:t>
            </w:r>
          </w:p>
        </w:tc>
        <w:tc>
          <w:tcPr>
            <w:tcW w:w="2161" w:type="dxa"/>
            <w:gridSpan w:val="3"/>
          </w:tcPr>
          <w:p w:rsidR="0006471A" w:rsidRPr="005978DE" w:rsidRDefault="006331B5" w:rsidP="00831586">
            <w:pPr>
              <w:rPr>
                <w:rFonts w:ascii="Comic Sans MS" w:hAnsi="Comic Sans MS"/>
                <w:sz w:val="20"/>
                <w:szCs w:val="20"/>
              </w:rPr>
            </w:pPr>
            <w:r w:rsidRPr="005978DE">
              <w:rPr>
                <w:rFonts w:ascii="Comic Sans MS" w:hAnsi="Comic Sans MS"/>
                <w:sz w:val="20"/>
                <w:szCs w:val="20"/>
              </w:rPr>
              <w:t xml:space="preserve">Tag Rugby – During this unit </w:t>
            </w:r>
            <w:r w:rsidR="00831586">
              <w:rPr>
                <w:rFonts w:ascii="Comic Sans MS" w:hAnsi="Comic Sans MS"/>
                <w:sz w:val="20"/>
                <w:szCs w:val="20"/>
              </w:rPr>
              <w:t xml:space="preserve">we </w:t>
            </w:r>
            <w:r w:rsidRPr="005978DE">
              <w:rPr>
                <w:rFonts w:ascii="Comic Sans MS" w:hAnsi="Comic Sans MS"/>
                <w:sz w:val="20"/>
                <w:szCs w:val="20"/>
              </w:rPr>
              <w:t>will learn the skills, tactics and attacking and defending principles. We will apply these when creating our own games to be tested, refined and played by others.</w:t>
            </w:r>
          </w:p>
        </w:tc>
        <w:tc>
          <w:tcPr>
            <w:tcW w:w="1743" w:type="dxa"/>
          </w:tcPr>
          <w:p w:rsidR="0006471A" w:rsidRPr="005978DE" w:rsidRDefault="006331B5" w:rsidP="00831586">
            <w:pPr>
              <w:rPr>
                <w:rFonts w:ascii="Comic Sans MS" w:hAnsi="Comic Sans MS"/>
                <w:sz w:val="20"/>
                <w:szCs w:val="20"/>
              </w:rPr>
            </w:pPr>
            <w:r w:rsidRPr="005978DE">
              <w:rPr>
                <w:rFonts w:ascii="Comic Sans MS" w:hAnsi="Comic Sans MS"/>
                <w:sz w:val="20"/>
                <w:szCs w:val="20"/>
              </w:rPr>
              <w:t xml:space="preserve">Tennis – In this unit </w:t>
            </w:r>
            <w:r w:rsidR="00831586">
              <w:rPr>
                <w:rFonts w:ascii="Comic Sans MS" w:hAnsi="Comic Sans MS"/>
                <w:sz w:val="20"/>
                <w:szCs w:val="20"/>
              </w:rPr>
              <w:t>we</w:t>
            </w:r>
            <w:r w:rsidRPr="005978DE">
              <w:rPr>
                <w:rFonts w:ascii="Comic Sans MS" w:hAnsi="Comic Sans MS"/>
                <w:sz w:val="20"/>
                <w:szCs w:val="20"/>
              </w:rPr>
              <w:t xml:space="preserve"> will learn how to play, they will learn the different skills and how to play tactically. </w:t>
            </w:r>
          </w:p>
        </w:tc>
        <w:tc>
          <w:tcPr>
            <w:tcW w:w="1863" w:type="dxa"/>
            <w:gridSpan w:val="2"/>
          </w:tcPr>
          <w:p w:rsidR="0006471A" w:rsidRPr="005978DE" w:rsidRDefault="0006471A" w:rsidP="00651F14">
            <w:pPr>
              <w:rPr>
                <w:rFonts w:ascii="Comic Sans MS" w:hAnsi="Comic Sans MS"/>
                <w:sz w:val="20"/>
                <w:szCs w:val="20"/>
              </w:rPr>
            </w:pPr>
            <w:r w:rsidRPr="005978DE">
              <w:rPr>
                <w:rFonts w:ascii="Comic Sans MS" w:hAnsi="Comic Sans MS"/>
                <w:sz w:val="20"/>
                <w:szCs w:val="20"/>
              </w:rPr>
              <w:t>We will focus on Athletics in the Summer term and will be learning to use running, jumping, throwing and catching in isolation and in combination.  We will also learn about different techniques to improve our performance.</w:t>
            </w:r>
          </w:p>
          <w:p w:rsidR="0006471A" w:rsidRPr="005978DE" w:rsidRDefault="0006471A">
            <w:pPr>
              <w:rPr>
                <w:rFonts w:ascii="Comic Sans MS" w:hAnsi="Comic Sans MS"/>
                <w:sz w:val="20"/>
                <w:szCs w:val="20"/>
              </w:rPr>
            </w:pPr>
          </w:p>
        </w:tc>
      </w:tr>
      <w:tr w:rsidR="006331B5" w:rsidRPr="005978DE" w:rsidTr="00D17670">
        <w:trPr>
          <w:trHeight w:val="77"/>
        </w:trPr>
        <w:tc>
          <w:tcPr>
            <w:tcW w:w="2684" w:type="dxa"/>
          </w:tcPr>
          <w:p w:rsidR="003F524C" w:rsidRPr="005978DE" w:rsidRDefault="003F524C">
            <w:pPr>
              <w:rPr>
                <w:rFonts w:ascii="Comic Sans MS" w:hAnsi="Comic Sans MS"/>
                <w:sz w:val="20"/>
                <w:szCs w:val="20"/>
              </w:rPr>
            </w:pPr>
            <w:r w:rsidRPr="005978DE">
              <w:rPr>
                <w:rFonts w:ascii="Comic Sans MS" w:hAnsi="Comic Sans MS"/>
                <w:sz w:val="20"/>
                <w:szCs w:val="20"/>
              </w:rPr>
              <w:t>PSHE</w:t>
            </w:r>
          </w:p>
        </w:tc>
        <w:tc>
          <w:tcPr>
            <w:tcW w:w="3716" w:type="dxa"/>
            <w:gridSpan w:val="5"/>
          </w:tcPr>
          <w:p w:rsidR="003F524C" w:rsidRPr="005978DE" w:rsidRDefault="003F524C" w:rsidP="003F524C">
            <w:pPr>
              <w:rPr>
                <w:rFonts w:ascii="Comic Sans MS" w:hAnsi="Comic Sans MS"/>
                <w:sz w:val="20"/>
                <w:szCs w:val="20"/>
              </w:rPr>
            </w:pPr>
            <w:r w:rsidRPr="005978DE">
              <w:rPr>
                <w:rFonts w:ascii="Comic Sans MS" w:hAnsi="Comic Sans MS"/>
                <w:sz w:val="20"/>
                <w:szCs w:val="20"/>
              </w:rPr>
              <w:t>Getting on and falling out</w:t>
            </w:r>
          </w:p>
        </w:tc>
        <w:tc>
          <w:tcPr>
            <w:tcW w:w="4168" w:type="dxa"/>
            <w:gridSpan w:val="4"/>
          </w:tcPr>
          <w:p w:rsidR="003F524C" w:rsidRPr="005978DE" w:rsidRDefault="003F524C" w:rsidP="003F524C">
            <w:pPr>
              <w:rPr>
                <w:rFonts w:ascii="Comic Sans MS" w:hAnsi="Comic Sans MS"/>
                <w:sz w:val="20"/>
                <w:szCs w:val="20"/>
              </w:rPr>
            </w:pPr>
            <w:r w:rsidRPr="005978DE">
              <w:rPr>
                <w:rFonts w:ascii="Comic Sans MS" w:hAnsi="Comic Sans MS"/>
                <w:sz w:val="20"/>
                <w:szCs w:val="20"/>
              </w:rPr>
              <w:t xml:space="preserve">Changes </w:t>
            </w:r>
          </w:p>
        </w:tc>
        <w:tc>
          <w:tcPr>
            <w:tcW w:w="3606" w:type="dxa"/>
            <w:gridSpan w:val="3"/>
          </w:tcPr>
          <w:p w:rsidR="003F524C" w:rsidRPr="005978DE" w:rsidRDefault="003F524C" w:rsidP="003F524C">
            <w:pPr>
              <w:rPr>
                <w:rFonts w:ascii="Comic Sans MS" w:hAnsi="Comic Sans MS"/>
                <w:sz w:val="20"/>
                <w:szCs w:val="20"/>
              </w:rPr>
            </w:pPr>
            <w:r w:rsidRPr="005978DE">
              <w:rPr>
                <w:rFonts w:ascii="Comic Sans MS" w:hAnsi="Comic Sans MS"/>
                <w:sz w:val="20"/>
                <w:szCs w:val="20"/>
              </w:rPr>
              <w:t>Say no to bullying</w:t>
            </w:r>
          </w:p>
        </w:tc>
      </w:tr>
      <w:tr w:rsidR="006331B5" w:rsidRPr="005978DE" w:rsidTr="00D17670">
        <w:tc>
          <w:tcPr>
            <w:tcW w:w="2684" w:type="dxa"/>
          </w:tcPr>
          <w:p w:rsidR="0023781B" w:rsidRPr="005978DE" w:rsidRDefault="0023781B">
            <w:pPr>
              <w:rPr>
                <w:rFonts w:ascii="Comic Sans MS" w:hAnsi="Comic Sans MS"/>
                <w:sz w:val="20"/>
                <w:szCs w:val="20"/>
              </w:rPr>
            </w:pPr>
          </w:p>
        </w:tc>
        <w:tc>
          <w:tcPr>
            <w:tcW w:w="3716" w:type="dxa"/>
            <w:gridSpan w:val="5"/>
          </w:tcPr>
          <w:p w:rsidR="0023781B" w:rsidRPr="005978DE" w:rsidRDefault="003F524C" w:rsidP="00F75B27">
            <w:pPr>
              <w:rPr>
                <w:rFonts w:ascii="Comic Sans MS" w:hAnsi="Comic Sans MS"/>
                <w:sz w:val="20"/>
                <w:szCs w:val="20"/>
              </w:rPr>
            </w:pPr>
            <w:r w:rsidRPr="005978DE">
              <w:rPr>
                <w:rFonts w:ascii="Comic Sans MS" w:hAnsi="Comic Sans MS"/>
                <w:sz w:val="20"/>
                <w:szCs w:val="20"/>
              </w:rPr>
              <w:t>We will be learning to recognising the positive things about ourselves and others and reflect on our mistakes in order to set personal goals.</w:t>
            </w:r>
          </w:p>
          <w:p w:rsidR="003F524C" w:rsidRPr="005978DE" w:rsidRDefault="003F524C" w:rsidP="009A3BD3">
            <w:pPr>
              <w:rPr>
                <w:rFonts w:ascii="Comic Sans MS" w:hAnsi="Comic Sans MS"/>
                <w:sz w:val="20"/>
                <w:szCs w:val="20"/>
              </w:rPr>
            </w:pPr>
            <w:r w:rsidRPr="005978DE">
              <w:rPr>
                <w:rFonts w:ascii="Comic Sans MS" w:hAnsi="Comic Sans MS"/>
                <w:sz w:val="20"/>
                <w:szCs w:val="20"/>
              </w:rPr>
              <w:t xml:space="preserve">We will also be learning to resolve differences and understand how actions affect others.  We will also </w:t>
            </w:r>
            <w:r w:rsidRPr="005978DE">
              <w:rPr>
                <w:rFonts w:ascii="Comic Sans MS" w:hAnsi="Comic Sans MS"/>
                <w:sz w:val="20"/>
                <w:szCs w:val="20"/>
              </w:rPr>
              <w:lastRenderedPageBreak/>
              <w:t xml:space="preserve">work towards a debate about a topical issue and reflect on why different people have different opinions.  </w:t>
            </w:r>
          </w:p>
        </w:tc>
        <w:tc>
          <w:tcPr>
            <w:tcW w:w="4168" w:type="dxa"/>
            <w:gridSpan w:val="4"/>
          </w:tcPr>
          <w:p w:rsidR="00CC53DE" w:rsidRPr="005978DE" w:rsidRDefault="00CC53DE" w:rsidP="00F75B27">
            <w:pPr>
              <w:rPr>
                <w:rFonts w:ascii="Comic Sans MS" w:hAnsi="Comic Sans MS"/>
                <w:sz w:val="20"/>
                <w:szCs w:val="20"/>
              </w:rPr>
            </w:pPr>
            <w:r w:rsidRPr="005978DE">
              <w:rPr>
                <w:rFonts w:ascii="Comic Sans MS" w:hAnsi="Comic Sans MS"/>
                <w:sz w:val="20"/>
                <w:szCs w:val="20"/>
              </w:rPr>
              <w:lastRenderedPageBreak/>
              <w:t xml:space="preserve">During this topic we will learn about changes that have a positive or a negative effect and how we deal with change.  We will also learn about changes that happen to us or affect us and changes that we could or have made to ourselves that have an effect on others.  We will learn about different emotions and how we can deal </w:t>
            </w:r>
            <w:r w:rsidRPr="005978DE">
              <w:rPr>
                <w:rFonts w:ascii="Comic Sans MS" w:hAnsi="Comic Sans MS"/>
                <w:sz w:val="20"/>
                <w:szCs w:val="20"/>
              </w:rPr>
              <w:lastRenderedPageBreak/>
              <w:t xml:space="preserve">with our emotions and </w:t>
            </w:r>
            <w:r w:rsidR="00095D3A" w:rsidRPr="005978DE">
              <w:rPr>
                <w:rFonts w:ascii="Comic Sans MS" w:hAnsi="Comic Sans MS"/>
                <w:sz w:val="20"/>
                <w:szCs w:val="20"/>
              </w:rPr>
              <w:t xml:space="preserve">how we can deal with </w:t>
            </w:r>
            <w:r w:rsidRPr="005978DE">
              <w:rPr>
                <w:rFonts w:ascii="Comic Sans MS" w:hAnsi="Comic Sans MS"/>
                <w:sz w:val="20"/>
                <w:szCs w:val="20"/>
              </w:rPr>
              <w:t>change.</w:t>
            </w:r>
          </w:p>
        </w:tc>
        <w:tc>
          <w:tcPr>
            <w:tcW w:w="3606" w:type="dxa"/>
            <w:gridSpan w:val="3"/>
          </w:tcPr>
          <w:p w:rsidR="0023781B" w:rsidRPr="005978DE" w:rsidRDefault="009A3BD3" w:rsidP="00F75B27">
            <w:pPr>
              <w:rPr>
                <w:rFonts w:ascii="Comic Sans MS" w:hAnsi="Comic Sans MS"/>
                <w:sz w:val="20"/>
                <w:szCs w:val="20"/>
              </w:rPr>
            </w:pPr>
            <w:r w:rsidRPr="005978DE">
              <w:rPr>
                <w:rFonts w:ascii="Comic Sans MS" w:hAnsi="Comic Sans MS"/>
                <w:sz w:val="20"/>
                <w:szCs w:val="20"/>
              </w:rPr>
              <w:lastRenderedPageBreak/>
              <w:t xml:space="preserve">We will be reading a book about a boy affected by bullying and use our imagination to understand other people’s experiences.  We will also spend some time recognising and challenging stereotypes in particular linked to boy/ girl stereotypes.  Throughout this topic </w:t>
            </w:r>
            <w:r w:rsidRPr="005978DE">
              <w:rPr>
                <w:rFonts w:ascii="Comic Sans MS" w:hAnsi="Comic Sans MS"/>
                <w:sz w:val="20"/>
                <w:szCs w:val="20"/>
              </w:rPr>
              <w:lastRenderedPageBreak/>
              <w:t>we will realise the consequences of antisocial or aggressive behaviour.</w:t>
            </w:r>
          </w:p>
        </w:tc>
      </w:tr>
      <w:tr w:rsidR="002E4A0F" w:rsidRPr="005978DE" w:rsidTr="00D17670">
        <w:tc>
          <w:tcPr>
            <w:tcW w:w="2684" w:type="dxa"/>
          </w:tcPr>
          <w:p w:rsidR="002E4A0F" w:rsidRPr="005978DE" w:rsidRDefault="002E4A0F">
            <w:pPr>
              <w:rPr>
                <w:rFonts w:ascii="Comic Sans MS" w:hAnsi="Comic Sans MS"/>
                <w:sz w:val="20"/>
                <w:szCs w:val="20"/>
              </w:rPr>
            </w:pPr>
            <w:r w:rsidRPr="005978DE">
              <w:rPr>
                <w:rFonts w:ascii="Comic Sans MS" w:hAnsi="Comic Sans MS"/>
                <w:sz w:val="20"/>
                <w:szCs w:val="20"/>
              </w:rPr>
              <w:lastRenderedPageBreak/>
              <w:t>RE</w:t>
            </w:r>
          </w:p>
        </w:tc>
        <w:tc>
          <w:tcPr>
            <w:tcW w:w="1817" w:type="dxa"/>
            <w:gridSpan w:val="3"/>
          </w:tcPr>
          <w:p w:rsidR="002E4A0F" w:rsidRPr="005978DE" w:rsidRDefault="002E4A0F">
            <w:pPr>
              <w:rPr>
                <w:rFonts w:ascii="Comic Sans MS" w:hAnsi="Comic Sans MS"/>
                <w:sz w:val="20"/>
                <w:szCs w:val="20"/>
              </w:rPr>
            </w:pPr>
            <w:r w:rsidRPr="005978DE">
              <w:rPr>
                <w:rFonts w:ascii="Comic Sans MS" w:hAnsi="Comic Sans MS"/>
                <w:sz w:val="20"/>
                <w:szCs w:val="20"/>
              </w:rPr>
              <w:t>Christian Concept – Good News</w:t>
            </w:r>
            <w:r w:rsidR="0070410A" w:rsidRPr="005978DE">
              <w:rPr>
                <w:rFonts w:ascii="Comic Sans MS" w:hAnsi="Comic Sans MS"/>
                <w:sz w:val="20"/>
                <w:szCs w:val="20"/>
              </w:rPr>
              <w:t xml:space="preserve"> and God</w:t>
            </w:r>
          </w:p>
        </w:tc>
        <w:tc>
          <w:tcPr>
            <w:tcW w:w="1899" w:type="dxa"/>
            <w:gridSpan w:val="2"/>
          </w:tcPr>
          <w:p w:rsidR="002E4A0F" w:rsidRPr="005978DE" w:rsidRDefault="002E4A0F" w:rsidP="0070410A">
            <w:pPr>
              <w:rPr>
                <w:rFonts w:ascii="Comic Sans MS" w:hAnsi="Comic Sans MS"/>
                <w:sz w:val="20"/>
                <w:szCs w:val="20"/>
              </w:rPr>
            </w:pPr>
            <w:r w:rsidRPr="005978DE">
              <w:rPr>
                <w:rFonts w:ascii="Comic Sans MS" w:hAnsi="Comic Sans MS"/>
                <w:sz w:val="20"/>
                <w:szCs w:val="20"/>
              </w:rPr>
              <w:t xml:space="preserve">Christian Concept - </w:t>
            </w:r>
            <w:r w:rsidR="0070410A" w:rsidRPr="005978DE">
              <w:rPr>
                <w:rFonts w:ascii="Comic Sans MS" w:hAnsi="Comic Sans MS"/>
                <w:sz w:val="20"/>
                <w:szCs w:val="20"/>
              </w:rPr>
              <w:t>Christian Community and Incarnation.</w:t>
            </w:r>
          </w:p>
        </w:tc>
        <w:tc>
          <w:tcPr>
            <w:tcW w:w="2017" w:type="dxa"/>
            <w:gridSpan w:val="2"/>
          </w:tcPr>
          <w:p w:rsidR="0070410A" w:rsidRPr="005978DE" w:rsidRDefault="0070410A" w:rsidP="0070410A">
            <w:pPr>
              <w:rPr>
                <w:rFonts w:ascii="Comic Sans MS" w:hAnsi="Comic Sans MS"/>
                <w:sz w:val="20"/>
                <w:szCs w:val="20"/>
              </w:rPr>
            </w:pPr>
            <w:r w:rsidRPr="005978DE">
              <w:rPr>
                <w:rFonts w:ascii="Comic Sans MS" w:hAnsi="Comic Sans MS"/>
                <w:sz w:val="20"/>
                <w:szCs w:val="20"/>
              </w:rPr>
              <w:t>Christian Concept- Kingdom of God</w:t>
            </w:r>
          </w:p>
        </w:tc>
        <w:tc>
          <w:tcPr>
            <w:tcW w:w="2151" w:type="dxa"/>
            <w:gridSpan w:val="2"/>
          </w:tcPr>
          <w:p w:rsidR="002E4A0F" w:rsidRPr="005978DE" w:rsidRDefault="00765644">
            <w:pPr>
              <w:rPr>
                <w:rFonts w:ascii="Comic Sans MS" w:hAnsi="Comic Sans MS"/>
                <w:sz w:val="20"/>
                <w:szCs w:val="20"/>
              </w:rPr>
            </w:pPr>
            <w:r w:rsidRPr="005978DE">
              <w:rPr>
                <w:rFonts w:ascii="Comic Sans MS" w:hAnsi="Comic Sans MS"/>
                <w:sz w:val="20"/>
                <w:szCs w:val="20"/>
              </w:rPr>
              <w:t xml:space="preserve">Christian Concept- Forgiveness and Salvation </w:t>
            </w:r>
          </w:p>
        </w:tc>
        <w:tc>
          <w:tcPr>
            <w:tcW w:w="1831" w:type="dxa"/>
            <w:gridSpan w:val="2"/>
          </w:tcPr>
          <w:p w:rsidR="002E4A0F" w:rsidRPr="005978DE" w:rsidRDefault="00965DF0">
            <w:pPr>
              <w:rPr>
                <w:rFonts w:ascii="Comic Sans MS" w:hAnsi="Comic Sans MS"/>
                <w:sz w:val="20"/>
                <w:szCs w:val="20"/>
              </w:rPr>
            </w:pPr>
            <w:r w:rsidRPr="005978DE">
              <w:rPr>
                <w:rFonts w:ascii="Comic Sans MS" w:hAnsi="Comic Sans MS"/>
                <w:sz w:val="20"/>
                <w:szCs w:val="20"/>
              </w:rPr>
              <w:t>World Religions - Islam</w:t>
            </w:r>
          </w:p>
        </w:tc>
        <w:tc>
          <w:tcPr>
            <w:tcW w:w="1775" w:type="dxa"/>
          </w:tcPr>
          <w:p w:rsidR="002E4A0F" w:rsidRPr="005978DE" w:rsidRDefault="00965DF0">
            <w:pPr>
              <w:rPr>
                <w:rFonts w:ascii="Comic Sans MS" w:hAnsi="Comic Sans MS"/>
                <w:sz w:val="20"/>
                <w:szCs w:val="20"/>
              </w:rPr>
            </w:pPr>
            <w:r w:rsidRPr="005978DE">
              <w:rPr>
                <w:rFonts w:ascii="Comic Sans MS" w:hAnsi="Comic Sans MS"/>
                <w:sz w:val="20"/>
                <w:szCs w:val="20"/>
              </w:rPr>
              <w:t>Christian Concept- Discipleship and God the Holy Spirit.</w:t>
            </w:r>
          </w:p>
        </w:tc>
      </w:tr>
      <w:tr w:rsidR="002E4A0F" w:rsidRPr="005978DE" w:rsidTr="00D17670">
        <w:tc>
          <w:tcPr>
            <w:tcW w:w="2684" w:type="dxa"/>
          </w:tcPr>
          <w:p w:rsidR="002E4A0F" w:rsidRPr="005978DE" w:rsidRDefault="002E4A0F">
            <w:pPr>
              <w:rPr>
                <w:rFonts w:ascii="Comic Sans MS" w:hAnsi="Comic Sans MS"/>
                <w:sz w:val="20"/>
                <w:szCs w:val="20"/>
              </w:rPr>
            </w:pPr>
          </w:p>
        </w:tc>
        <w:tc>
          <w:tcPr>
            <w:tcW w:w="1817" w:type="dxa"/>
            <w:gridSpan w:val="3"/>
          </w:tcPr>
          <w:p w:rsidR="002E4A0F" w:rsidRPr="005978DE" w:rsidRDefault="002E4A0F" w:rsidP="00831586">
            <w:pPr>
              <w:rPr>
                <w:rFonts w:ascii="Comic Sans MS" w:hAnsi="Comic Sans MS"/>
                <w:sz w:val="20"/>
                <w:szCs w:val="20"/>
              </w:rPr>
            </w:pPr>
            <w:r w:rsidRPr="005978DE">
              <w:rPr>
                <w:rFonts w:ascii="Comic Sans MS" w:hAnsi="Comic Sans MS"/>
                <w:sz w:val="20"/>
                <w:szCs w:val="20"/>
              </w:rPr>
              <w:t xml:space="preserve">During this unit </w:t>
            </w:r>
            <w:r w:rsidR="00831586">
              <w:rPr>
                <w:rFonts w:ascii="Comic Sans MS" w:hAnsi="Comic Sans MS"/>
                <w:sz w:val="20"/>
                <w:szCs w:val="20"/>
              </w:rPr>
              <w:t>we</w:t>
            </w:r>
            <w:r w:rsidRPr="005978DE">
              <w:rPr>
                <w:rFonts w:ascii="Comic Sans MS" w:hAnsi="Comic Sans MS"/>
                <w:sz w:val="20"/>
                <w:szCs w:val="20"/>
              </w:rPr>
              <w:t xml:space="preserve"> will discover how stories of Jesus encouraged his disciples to live. We will be using the new testament to discover this.</w:t>
            </w:r>
            <w:r w:rsidR="0070410A" w:rsidRPr="005978DE">
              <w:rPr>
                <w:rFonts w:ascii="Comic Sans MS" w:hAnsi="Comic Sans MS"/>
                <w:sz w:val="20"/>
                <w:szCs w:val="20"/>
              </w:rPr>
              <w:t xml:space="preserve"> </w:t>
            </w:r>
            <w:r w:rsidR="00965DF0" w:rsidRPr="005978DE">
              <w:rPr>
                <w:rFonts w:ascii="Comic Sans MS" w:hAnsi="Comic Sans MS"/>
                <w:sz w:val="20"/>
                <w:szCs w:val="20"/>
              </w:rPr>
              <w:t>Throughout</w:t>
            </w:r>
            <w:r w:rsidR="0070410A" w:rsidRPr="005978DE">
              <w:rPr>
                <w:rFonts w:ascii="Comic Sans MS" w:hAnsi="Comic Sans MS"/>
                <w:sz w:val="20"/>
                <w:szCs w:val="20"/>
              </w:rPr>
              <w:t xml:space="preserve"> this unit we will be looking at Christians Symbols and how Christians use words, prayers, </w:t>
            </w:r>
            <w:r w:rsidR="005978DE" w:rsidRPr="005978DE">
              <w:rPr>
                <w:rFonts w:ascii="Comic Sans MS" w:hAnsi="Comic Sans MS"/>
                <w:sz w:val="20"/>
                <w:szCs w:val="20"/>
              </w:rPr>
              <w:t>songs</w:t>
            </w:r>
            <w:r w:rsidR="0070410A" w:rsidRPr="005978DE">
              <w:rPr>
                <w:rFonts w:ascii="Comic Sans MS" w:hAnsi="Comic Sans MS"/>
                <w:sz w:val="20"/>
                <w:szCs w:val="20"/>
              </w:rPr>
              <w:t xml:space="preserve"> and hymns to describe God as ‘Three in one’.</w:t>
            </w:r>
          </w:p>
        </w:tc>
        <w:tc>
          <w:tcPr>
            <w:tcW w:w="1899" w:type="dxa"/>
            <w:gridSpan w:val="2"/>
          </w:tcPr>
          <w:p w:rsidR="002E4A0F" w:rsidRPr="005978DE" w:rsidRDefault="0070410A" w:rsidP="00831586">
            <w:pPr>
              <w:rPr>
                <w:rFonts w:ascii="Comic Sans MS" w:hAnsi="Comic Sans MS"/>
                <w:sz w:val="20"/>
                <w:szCs w:val="20"/>
              </w:rPr>
            </w:pPr>
            <w:r w:rsidRPr="005978DE">
              <w:rPr>
                <w:rFonts w:ascii="Comic Sans MS" w:hAnsi="Comic Sans MS"/>
                <w:sz w:val="20"/>
                <w:szCs w:val="20"/>
              </w:rPr>
              <w:t xml:space="preserve">In this unit </w:t>
            </w:r>
            <w:r w:rsidR="00831586">
              <w:rPr>
                <w:rFonts w:ascii="Comic Sans MS" w:hAnsi="Comic Sans MS"/>
                <w:sz w:val="20"/>
                <w:szCs w:val="20"/>
              </w:rPr>
              <w:t xml:space="preserve">we </w:t>
            </w:r>
            <w:r w:rsidRPr="005978DE">
              <w:rPr>
                <w:rFonts w:ascii="Comic Sans MS" w:hAnsi="Comic Sans MS"/>
                <w:sz w:val="20"/>
                <w:szCs w:val="20"/>
              </w:rPr>
              <w:t xml:space="preserve">will look at how </w:t>
            </w:r>
            <w:r w:rsidR="00965DF0" w:rsidRPr="005978DE">
              <w:rPr>
                <w:rFonts w:ascii="Comic Sans MS" w:hAnsi="Comic Sans MS"/>
                <w:sz w:val="20"/>
                <w:szCs w:val="20"/>
              </w:rPr>
              <w:t>Christian</w:t>
            </w:r>
            <w:r w:rsidRPr="005978DE">
              <w:rPr>
                <w:rFonts w:ascii="Comic Sans MS" w:hAnsi="Comic Sans MS"/>
                <w:sz w:val="20"/>
                <w:szCs w:val="20"/>
              </w:rPr>
              <w:t xml:space="preserve"> communities differ. We will discover </w:t>
            </w:r>
            <w:r w:rsidR="005978DE" w:rsidRPr="005978DE">
              <w:rPr>
                <w:rFonts w:ascii="Comic Sans MS" w:hAnsi="Comic Sans MS"/>
                <w:sz w:val="20"/>
                <w:szCs w:val="20"/>
              </w:rPr>
              <w:t>Christian</w:t>
            </w:r>
            <w:r w:rsidRPr="005978DE">
              <w:rPr>
                <w:rFonts w:ascii="Comic Sans MS" w:hAnsi="Comic Sans MS"/>
                <w:sz w:val="20"/>
                <w:szCs w:val="20"/>
              </w:rPr>
              <w:t xml:space="preserve"> practice and visit the churches in </w:t>
            </w:r>
            <w:r w:rsidR="005978DE" w:rsidRPr="005978DE">
              <w:rPr>
                <w:rFonts w:ascii="Comic Sans MS" w:hAnsi="Comic Sans MS"/>
                <w:sz w:val="20"/>
                <w:szCs w:val="20"/>
              </w:rPr>
              <w:t>Tintwistle</w:t>
            </w:r>
            <w:r w:rsidRPr="005978DE">
              <w:rPr>
                <w:rFonts w:ascii="Comic Sans MS" w:hAnsi="Comic Sans MS"/>
                <w:sz w:val="20"/>
                <w:szCs w:val="20"/>
              </w:rPr>
              <w:t>. We will also look at Advent traditions.</w:t>
            </w:r>
          </w:p>
        </w:tc>
        <w:tc>
          <w:tcPr>
            <w:tcW w:w="2017" w:type="dxa"/>
            <w:gridSpan w:val="2"/>
          </w:tcPr>
          <w:p w:rsidR="002E4A0F" w:rsidRPr="005978DE" w:rsidRDefault="0070410A" w:rsidP="00B83153">
            <w:pPr>
              <w:rPr>
                <w:rFonts w:ascii="Comic Sans MS" w:hAnsi="Comic Sans MS"/>
                <w:sz w:val="20"/>
                <w:szCs w:val="20"/>
              </w:rPr>
            </w:pPr>
            <w:r w:rsidRPr="005978DE">
              <w:rPr>
                <w:rFonts w:ascii="Comic Sans MS" w:hAnsi="Comic Sans MS"/>
                <w:sz w:val="20"/>
                <w:szCs w:val="20"/>
              </w:rPr>
              <w:t>We</w:t>
            </w:r>
            <w:r w:rsidR="00765644" w:rsidRPr="005978DE">
              <w:rPr>
                <w:rFonts w:ascii="Comic Sans MS" w:hAnsi="Comic Sans MS"/>
                <w:sz w:val="20"/>
                <w:szCs w:val="20"/>
              </w:rPr>
              <w:t xml:space="preserve"> will be learning about how Jesus taught Christians about the kingdom of God through parables.</w:t>
            </w:r>
          </w:p>
        </w:tc>
        <w:tc>
          <w:tcPr>
            <w:tcW w:w="2151" w:type="dxa"/>
            <w:gridSpan w:val="2"/>
          </w:tcPr>
          <w:p w:rsidR="002E4A0F" w:rsidRPr="005978DE" w:rsidRDefault="00765644" w:rsidP="00965DF0">
            <w:pPr>
              <w:rPr>
                <w:rFonts w:ascii="Comic Sans MS" w:hAnsi="Comic Sans MS"/>
                <w:sz w:val="20"/>
                <w:szCs w:val="20"/>
              </w:rPr>
            </w:pPr>
            <w:r w:rsidRPr="005978DE">
              <w:rPr>
                <w:rFonts w:ascii="Comic Sans MS" w:hAnsi="Comic Sans MS"/>
                <w:sz w:val="20"/>
                <w:szCs w:val="20"/>
              </w:rPr>
              <w:t xml:space="preserve">In this unit we will be learning how Jesus </w:t>
            </w:r>
            <w:r w:rsidR="00965DF0" w:rsidRPr="005978DE">
              <w:rPr>
                <w:rFonts w:ascii="Comic Sans MS" w:hAnsi="Comic Sans MS"/>
                <w:sz w:val="20"/>
                <w:szCs w:val="20"/>
              </w:rPr>
              <w:t>forgave</w:t>
            </w:r>
            <w:r w:rsidRPr="005978DE">
              <w:rPr>
                <w:rFonts w:ascii="Comic Sans MS" w:hAnsi="Comic Sans MS"/>
                <w:sz w:val="20"/>
                <w:szCs w:val="20"/>
              </w:rPr>
              <w:t xml:space="preserve"> those who </w:t>
            </w:r>
            <w:r w:rsidR="00965DF0" w:rsidRPr="005978DE">
              <w:rPr>
                <w:rFonts w:ascii="Comic Sans MS" w:hAnsi="Comic Sans MS"/>
                <w:sz w:val="20"/>
                <w:szCs w:val="20"/>
              </w:rPr>
              <w:t>betrayed</w:t>
            </w:r>
            <w:r w:rsidRPr="005978DE">
              <w:rPr>
                <w:rFonts w:ascii="Comic Sans MS" w:hAnsi="Comic Sans MS"/>
                <w:sz w:val="20"/>
                <w:szCs w:val="20"/>
              </w:rPr>
              <w:t xml:space="preserve"> him and how </w:t>
            </w:r>
            <w:r w:rsidR="00965DF0" w:rsidRPr="005978DE">
              <w:rPr>
                <w:rFonts w:ascii="Comic Sans MS" w:hAnsi="Comic Sans MS"/>
                <w:sz w:val="20"/>
                <w:szCs w:val="20"/>
              </w:rPr>
              <w:t>Christians</w:t>
            </w:r>
            <w:r w:rsidRPr="005978DE">
              <w:rPr>
                <w:rFonts w:ascii="Comic Sans MS" w:hAnsi="Comic Sans MS"/>
                <w:sz w:val="20"/>
                <w:szCs w:val="20"/>
              </w:rPr>
              <w:t xml:space="preserve"> believe that everyone can be saved.</w:t>
            </w:r>
          </w:p>
        </w:tc>
        <w:tc>
          <w:tcPr>
            <w:tcW w:w="1831" w:type="dxa"/>
            <w:gridSpan w:val="2"/>
          </w:tcPr>
          <w:p w:rsidR="002E4A0F" w:rsidRPr="005978DE" w:rsidRDefault="00965DF0" w:rsidP="003B40DE">
            <w:pPr>
              <w:rPr>
                <w:rFonts w:ascii="Comic Sans MS" w:hAnsi="Comic Sans MS"/>
                <w:sz w:val="20"/>
                <w:szCs w:val="20"/>
              </w:rPr>
            </w:pPr>
            <w:r w:rsidRPr="005978DE">
              <w:rPr>
                <w:rFonts w:ascii="Comic Sans MS" w:hAnsi="Comic Sans MS"/>
                <w:sz w:val="20"/>
                <w:szCs w:val="20"/>
              </w:rPr>
              <w:t xml:space="preserve">During this unit we will be learning about how Muslims describe their God. We will learn how and why Muhammad is important </w:t>
            </w:r>
            <w:r w:rsidR="005978DE" w:rsidRPr="005978DE">
              <w:rPr>
                <w:rFonts w:ascii="Comic Sans MS" w:hAnsi="Comic Sans MS"/>
                <w:sz w:val="20"/>
                <w:szCs w:val="20"/>
              </w:rPr>
              <w:t>to Muslims and we will look at different</w:t>
            </w:r>
            <w:r w:rsidRPr="005978DE">
              <w:rPr>
                <w:rFonts w:ascii="Comic Sans MS" w:hAnsi="Comic Sans MS"/>
                <w:sz w:val="20"/>
                <w:szCs w:val="20"/>
              </w:rPr>
              <w:t xml:space="preserve"> mosque</w:t>
            </w:r>
            <w:r w:rsidR="005978DE" w:rsidRPr="005978DE">
              <w:rPr>
                <w:rFonts w:ascii="Comic Sans MS" w:hAnsi="Comic Sans MS"/>
                <w:sz w:val="20"/>
                <w:szCs w:val="20"/>
              </w:rPr>
              <w:t>s</w:t>
            </w:r>
            <w:r w:rsidRPr="005978DE">
              <w:rPr>
                <w:rFonts w:ascii="Comic Sans MS" w:hAnsi="Comic Sans MS"/>
                <w:sz w:val="20"/>
                <w:szCs w:val="20"/>
              </w:rPr>
              <w:t xml:space="preserve">. </w:t>
            </w:r>
          </w:p>
        </w:tc>
        <w:tc>
          <w:tcPr>
            <w:tcW w:w="1775" w:type="dxa"/>
          </w:tcPr>
          <w:p w:rsidR="002E4A0F" w:rsidRPr="005978DE" w:rsidRDefault="00965DF0" w:rsidP="003B40DE">
            <w:pPr>
              <w:rPr>
                <w:rFonts w:ascii="Comic Sans MS" w:hAnsi="Comic Sans MS"/>
                <w:sz w:val="20"/>
                <w:szCs w:val="20"/>
              </w:rPr>
            </w:pPr>
            <w:r w:rsidRPr="005978DE">
              <w:rPr>
                <w:rFonts w:ascii="Comic Sans MS" w:hAnsi="Comic Sans MS"/>
                <w:sz w:val="20"/>
                <w:szCs w:val="20"/>
              </w:rPr>
              <w:t>During these units we will learn how the Bible helps Christians to live and discover how Christian art teaches people about the Trinity.</w:t>
            </w:r>
          </w:p>
        </w:tc>
      </w:tr>
    </w:tbl>
    <w:p w:rsidR="004A566E" w:rsidRPr="005978DE" w:rsidRDefault="004A566E">
      <w:pPr>
        <w:rPr>
          <w:sz w:val="20"/>
          <w:szCs w:val="20"/>
        </w:rPr>
      </w:pPr>
    </w:p>
    <w:sectPr w:rsidR="004A566E" w:rsidRPr="005978D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946A6"/>
    <w:multiLevelType w:val="hybridMultilevel"/>
    <w:tmpl w:val="1540A2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47BD2"/>
    <w:multiLevelType w:val="hybridMultilevel"/>
    <w:tmpl w:val="DFB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14C25"/>
    <w:multiLevelType w:val="hybridMultilevel"/>
    <w:tmpl w:val="E5E89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9F6F06"/>
    <w:multiLevelType w:val="hybridMultilevel"/>
    <w:tmpl w:val="2A1024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5F0A55"/>
    <w:multiLevelType w:val="hybridMultilevel"/>
    <w:tmpl w:val="D082C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AC461C"/>
    <w:multiLevelType w:val="hybridMultilevel"/>
    <w:tmpl w:val="DB4A3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5B554AD"/>
    <w:multiLevelType w:val="hybridMultilevel"/>
    <w:tmpl w:val="BBD6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6"/>
  </w:num>
  <w:num w:numId="5">
    <w:abstractNumId w:val="7"/>
  </w:num>
  <w:num w:numId="6">
    <w:abstractNumId w:val="6"/>
  </w:num>
  <w:num w:numId="7">
    <w:abstractNumId w:val="12"/>
  </w:num>
  <w:num w:numId="8">
    <w:abstractNumId w:val="21"/>
  </w:num>
  <w:num w:numId="9">
    <w:abstractNumId w:val="20"/>
  </w:num>
  <w:num w:numId="10">
    <w:abstractNumId w:val="5"/>
  </w:num>
  <w:num w:numId="11">
    <w:abstractNumId w:val="15"/>
  </w:num>
  <w:num w:numId="12">
    <w:abstractNumId w:val="11"/>
  </w:num>
  <w:num w:numId="13">
    <w:abstractNumId w:val="2"/>
  </w:num>
  <w:num w:numId="14">
    <w:abstractNumId w:val="10"/>
  </w:num>
  <w:num w:numId="15">
    <w:abstractNumId w:val="9"/>
  </w:num>
  <w:num w:numId="16">
    <w:abstractNumId w:val="9"/>
  </w:num>
  <w:num w:numId="17">
    <w:abstractNumId w:val="18"/>
  </w:num>
  <w:num w:numId="18">
    <w:abstractNumId w:val="14"/>
  </w:num>
  <w:num w:numId="19">
    <w:abstractNumId w:val="1"/>
  </w:num>
  <w:num w:numId="20">
    <w:abstractNumId w:val="13"/>
  </w:num>
  <w:num w:numId="21">
    <w:abstractNumId w:val="17"/>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06D7E"/>
    <w:rsid w:val="000105C6"/>
    <w:rsid w:val="000525C6"/>
    <w:rsid w:val="00056347"/>
    <w:rsid w:val="0006471A"/>
    <w:rsid w:val="00065FD7"/>
    <w:rsid w:val="00095D3A"/>
    <w:rsid w:val="000C29BF"/>
    <w:rsid w:val="00107C26"/>
    <w:rsid w:val="0017475A"/>
    <w:rsid w:val="0021319C"/>
    <w:rsid w:val="002233F4"/>
    <w:rsid w:val="00232A2B"/>
    <w:rsid w:val="0023781B"/>
    <w:rsid w:val="00246F59"/>
    <w:rsid w:val="002505CA"/>
    <w:rsid w:val="00255A24"/>
    <w:rsid w:val="002916EC"/>
    <w:rsid w:val="002D3804"/>
    <w:rsid w:val="002E4A0F"/>
    <w:rsid w:val="002F108E"/>
    <w:rsid w:val="00307A8A"/>
    <w:rsid w:val="003141BE"/>
    <w:rsid w:val="003322AF"/>
    <w:rsid w:val="0035035B"/>
    <w:rsid w:val="003706D8"/>
    <w:rsid w:val="003822BC"/>
    <w:rsid w:val="003B2D8E"/>
    <w:rsid w:val="003B40DE"/>
    <w:rsid w:val="003C190E"/>
    <w:rsid w:val="003D304D"/>
    <w:rsid w:val="003F524C"/>
    <w:rsid w:val="004115B4"/>
    <w:rsid w:val="00424402"/>
    <w:rsid w:val="004405A8"/>
    <w:rsid w:val="00442AFD"/>
    <w:rsid w:val="004559D9"/>
    <w:rsid w:val="004A46BB"/>
    <w:rsid w:val="004A519C"/>
    <w:rsid w:val="004A566E"/>
    <w:rsid w:val="004C430E"/>
    <w:rsid w:val="004D3866"/>
    <w:rsid w:val="004F5D96"/>
    <w:rsid w:val="00502938"/>
    <w:rsid w:val="0051024D"/>
    <w:rsid w:val="005302BC"/>
    <w:rsid w:val="00594F31"/>
    <w:rsid w:val="005978DE"/>
    <w:rsid w:val="005B0566"/>
    <w:rsid w:val="005C4D6B"/>
    <w:rsid w:val="005D4B0C"/>
    <w:rsid w:val="006044C0"/>
    <w:rsid w:val="0061640C"/>
    <w:rsid w:val="00626BDC"/>
    <w:rsid w:val="006331B5"/>
    <w:rsid w:val="00643494"/>
    <w:rsid w:val="00651F14"/>
    <w:rsid w:val="00655B21"/>
    <w:rsid w:val="00657044"/>
    <w:rsid w:val="00660965"/>
    <w:rsid w:val="006720BC"/>
    <w:rsid w:val="006C0F1C"/>
    <w:rsid w:val="006D31AF"/>
    <w:rsid w:val="006D5C3B"/>
    <w:rsid w:val="006F1553"/>
    <w:rsid w:val="0070410A"/>
    <w:rsid w:val="007077C9"/>
    <w:rsid w:val="00715974"/>
    <w:rsid w:val="007326E2"/>
    <w:rsid w:val="007409C6"/>
    <w:rsid w:val="00746EF2"/>
    <w:rsid w:val="00765644"/>
    <w:rsid w:val="00785569"/>
    <w:rsid w:val="0079235F"/>
    <w:rsid w:val="008018AA"/>
    <w:rsid w:val="00812968"/>
    <w:rsid w:val="008178E1"/>
    <w:rsid w:val="00831586"/>
    <w:rsid w:val="00841ABA"/>
    <w:rsid w:val="008B4E16"/>
    <w:rsid w:val="008B5B73"/>
    <w:rsid w:val="008C0AAE"/>
    <w:rsid w:val="008F65B1"/>
    <w:rsid w:val="0090029C"/>
    <w:rsid w:val="00924AC4"/>
    <w:rsid w:val="00924E7A"/>
    <w:rsid w:val="00933993"/>
    <w:rsid w:val="00965DF0"/>
    <w:rsid w:val="00990282"/>
    <w:rsid w:val="00991220"/>
    <w:rsid w:val="009A3BD3"/>
    <w:rsid w:val="00A04843"/>
    <w:rsid w:val="00A16BA0"/>
    <w:rsid w:val="00A24223"/>
    <w:rsid w:val="00A27971"/>
    <w:rsid w:val="00A73F3B"/>
    <w:rsid w:val="00A760C3"/>
    <w:rsid w:val="00A91FAF"/>
    <w:rsid w:val="00B016DC"/>
    <w:rsid w:val="00B06D68"/>
    <w:rsid w:val="00B83153"/>
    <w:rsid w:val="00BB5978"/>
    <w:rsid w:val="00BC5990"/>
    <w:rsid w:val="00BE79E1"/>
    <w:rsid w:val="00C01FD0"/>
    <w:rsid w:val="00C11D06"/>
    <w:rsid w:val="00C141BD"/>
    <w:rsid w:val="00C23868"/>
    <w:rsid w:val="00C57B3D"/>
    <w:rsid w:val="00C57E5F"/>
    <w:rsid w:val="00C753E0"/>
    <w:rsid w:val="00CA230D"/>
    <w:rsid w:val="00CA723F"/>
    <w:rsid w:val="00CC53DE"/>
    <w:rsid w:val="00D17670"/>
    <w:rsid w:val="00D3620B"/>
    <w:rsid w:val="00DA21EB"/>
    <w:rsid w:val="00DA703F"/>
    <w:rsid w:val="00DB13FD"/>
    <w:rsid w:val="00DC1DFF"/>
    <w:rsid w:val="00E24294"/>
    <w:rsid w:val="00E43B3B"/>
    <w:rsid w:val="00E70A18"/>
    <w:rsid w:val="00E711B7"/>
    <w:rsid w:val="00E76997"/>
    <w:rsid w:val="00EF02FA"/>
    <w:rsid w:val="00F02FFF"/>
    <w:rsid w:val="00F118A6"/>
    <w:rsid w:val="00F3505E"/>
    <w:rsid w:val="00F51DDC"/>
    <w:rsid w:val="00F6250A"/>
    <w:rsid w:val="00F75B27"/>
    <w:rsid w:val="00FB19A6"/>
    <w:rsid w:val="00FB373B"/>
    <w:rsid w:val="00F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99"/>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59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99"/>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59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5376">
      <w:bodyDiv w:val="1"/>
      <w:marLeft w:val="0"/>
      <w:marRight w:val="0"/>
      <w:marTop w:val="0"/>
      <w:marBottom w:val="0"/>
      <w:divBdr>
        <w:top w:val="none" w:sz="0" w:space="0" w:color="auto"/>
        <w:left w:val="none" w:sz="0" w:space="0" w:color="auto"/>
        <w:bottom w:val="none" w:sz="0" w:space="0" w:color="auto"/>
        <w:right w:val="none" w:sz="0" w:space="0" w:color="auto"/>
      </w:divBdr>
      <w:divsChild>
        <w:div w:id="636645962">
          <w:marLeft w:val="0"/>
          <w:marRight w:val="0"/>
          <w:marTop w:val="0"/>
          <w:marBottom w:val="330"/>
          <w:divBdr>
            <w:top w:val="none" w:sz="0" w:space="0" w:color="auto"/>
            <w:left w:val="none" w:sz="0" w:space="0" w:color="auto"/>
            <w:bottom w:val="none" w:sz="0" w:space="0" w:color="auto"/>
            <w:right w:val="none" w:sz="0" w:space="0" w:color="auto"/>
          </w:divBdr>
        </w:div>
        <w:div w:id="917179531">
          <w:marLeft w:val="0"/>
          <w:marRight w:val="0"/>
          <w:marTop w:val="0"/>
          <w:marBottom w:val="0"/>
          <w:divBdr>
            <w:top w:val="none" w:sz="0" w:space="0" w:color="auto"/>
            <w:left w:val="none" w:sz="0" w:space="0" w:color="auto"/>
            <w:bottom w:val="none" w:sz="0" w:space="0" w:color="auto"/>
            <w:right w:val="none" w:sz="0" w:space="0" w:color="auto"/>
          </w:divBdr>
        </w:div>
      </w:divsChild>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EEB3-A6C3-4EC5-9399-D24D4212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cp:lastPrinted>2017-07-18T09:13:00Z</cp:lastPrinted>
  <dcterms:created xsi:type="dcterms:W3CDTF">2021-04-22T09:15:00Z</dcterms:created>
  <dcterms:modified xsi:type="dcterms:W3CDTF">2021-04-22T09:15:00Z</dcterms:modified>
</cp:coreProperties>
</file>