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B" w:rsidRDefault="00D8648D" w:rsidP="009049C4">
      <w:pPr>
        <w:ind w:left="-284" w:right="-357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Long Term Plan </w:t>
      </w:r>
      <w:r w:rsidR="00815CD0">
        <w:rPr>
          <w:rFonts w:asciiTheme="majorHAnsi" w:hAnsiTheme="majorHAnsi"/>
        </w:rPr>
        <w:t xml:space="preserve">for Year </w:t>
      </w:r>
      <w:r w:rsidR="009049C4">
        <w:rPr>
          <w:rFonts w:asciiTheme="majorHAnsi" w:hAnsiTheme="majorHAnsi"/>
        </w:rPr>
        <w:t>5/</w:t>
      </w:r>
      <w:r w:rsidR="00815CD0">
        <w:rPr>
          <w:rFonts w:asciiTheme="majorHAnsi" w:hAnsiTheme="majorHAnsi"/>
        </w:rPr>
        <w:t>6</w:t>
      </w:r>
      <w:r w:rsidR="00281E5C">
        <w:rPr>
          <w:rFonts w:asciiTheme="majorHAnsi" w:hAnsiTheme="majorHAnsi"/>
        </w:rPr>
        <w:t xml:space="preserve"> – the order of teaching may change to suit topics.</w:t>
      </w:r>
      <w:r w:rsidR="009049C4">
        <w:rPr>
          <w:rFonts w:asciiTheme="majorHAnsi" w:hAnsiTheme="majorHAnsi"/>
        </w:rPr>
        <w:t xml:space="preserve"> Media based and book based Literacy will cover the genres this year.</w:t>
      </w:r>
    </w:p>
    <w:p w:rsidR="00FE0D44" w:rsidRPr="00607FA0" w:rsidRDefault="00FE0D44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98"/>
        <w:gridCol w:w="5198"/>
        <w:gridCol w:w="5198"/>
      </w:tblGrid>
      <w:tr w:rsidR="00FE0D44" w:rsidTr="00815CD0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</w:tcPr>
          <w:p w:rsidR="00FE0D44" w:rsidRDefault="00FE0D44">
            <w:pPr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Non-fiction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Poetry</w:t>
            </w:r>
          </w:p>
        </w:tc>
      </w:tr>
      <w:tr w:rsidR="00FE0D44" w:rsidTr="00815CD0">
        <w:trPr>
          <w:trHeight w:val="1252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1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FE0D44" w:rsidRPr="00FE0D44" w:rsidRDefault="00E650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fiction</w:t>
            </w:r>
          </w:p>
          <w:p w:rsidR="00345E8F" w:rsidRDefault="00345E8F" w:rsidP="00E650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</w:t>
            </w:r>
            <w:r w:rsidR="002B6780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E65052" w:rsidRPr="00FE0D44" w:rsidRDefault="00E65052" w:rsidP="00E65052">
            <w:pPr>
              <w:rPr>
                <w:rFonts w:asciiTheme="majorHAnsi" w:hAnsiTheme="majorHAnsi"/>
                <w:sz w:val="20"/>
                <w:szCs w:val="20"/>
              </w:rPr>
            </w:pP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F57BFD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Recounts</w:t>
            </w:r>
          </w:p>
          <w:p w:rsidR="00FE0D44" w:rsidRDefault="006B0B0B" w:rsidP="00F57BF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F57BFD" w:rsidRPr="00A07F49" w:rsidRDefault="00F57BFD" w:rsidP="00F57BFD">
            <w:pPr>
              <w:rPr>
                <w:rFonts w:asciiTheme="majorHAnsi" w:hAnsiTheme="majorHAnsi"/>
                <w:sz w:val="20"/>
                <w:szCs w:val="20"/>
              </w:rPr>
            </w:pP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adverbials of time, space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8561A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Slam Poetry</w:t>
            </w:r>
          </w:p>
          <w:p w:rsidR="00594609" w:rsidRDefault="006B0B0B" w:rsidP="008561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561A7" w:rsidRPr="00345E8F" w:rsidRDefault="008561A7" w:rsidP="008561A7">
            <w:pPr>
              <w:rPr>
                <w:rFonts w:asciiTheme="majorHAnsi" w:hAnsiTheme="majorHAnsi"/>
                <w:sz w:val="20"/>
                <w:szCs w:val="20"/>
              </w:rPr>
            </w:pP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Recognis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vocabulary and structures appropriate for formal and written speech, and the differences between this and spoken speech, including the use of contractions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</w:tr>
      <w:tr w:rsidR="00FE0D44" w:rsidTr="00815CD0">
        <w:trPr>
          <w:trHeight w:val="1251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2B6780" w:rsidRPr="00607FA0" w:rsidRDefault="000463BE" w:rsidP="002B678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Biographies and autobiographies</w:t>
            </w:r>
          </w:p>
          <w:p w:rsidR="00607FA0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345E8F" w:rsidRDefault="000463BE" w:rsidP="00815CD0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>to use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0463B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 and Explanations</w:t>
            </w:r>
          </w:p>
          <w:p w:rsidR="001D4E69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4C4431" w:rsidRDefault="000463BE" w:rsidP="000463BE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brackets, dashes and commas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or dashes to mark boundaries between main causes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colons to introduce lists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unctuat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consistently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94505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poems</w:t>
            </w:r>
          </w:p>
          <w:p w:rsidR="00FE0D44" w:rsidRDefault="006B0B0B" w:rsidP="000C74F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E0D44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and choosing descriptive language; adjectives, adverbs and powerful nouns and verbs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hyphens to avoid ambiguity</w:t>
            </w:r>
          </w:p>
        </w:tc>
      </w:tr>
      <w:tr w:rsidR="001D4E69" w:rsidTr="00815CD0">
        <w:trPr>
          <w:trHeight w:val="188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2</w:t>
            </w:r>
          </w:p>
        </w:tc>
        <w:tc>
          <w:tcPr>
            <w:tcW w:w="5198" w:type="dxa"/>
            <w:tcBorders>
              <w:top w:val="double" w:sz="4" w:space="0" w:color="auto"/>
              <w:bottom w:val="sing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</w:t>
            </w:r>
          </w:p>
          <w:p w:rsidR="00F3151C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3151C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Adverbials of time, place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 a variety of subordinate clauses, including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to mark boundary between independent clauses.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Argument and debate</w:t>
            </w:r>
          </w:p>
          <w:p w:rsidR="001D4E69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B5129C" w:rsidRDefault="000C74FA" w:rsidP="002A2430">
            <w:pPr>
              <w:rPr>
                <w:color w:val="993366"/>
                <w:sz w:val="18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to present information; 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2A243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narrative and oral poetry</w:t>
            </w:r>
          </w:p>
          <w:p w:rsidR="002A2430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F251F" w:rsidRPr="00EF251F" w:rsidRDefault="002A2430" w:rsidP="002A243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 and a variety of subordinate clauses, including relative clauses. </w:t>
            </w:r>
          </w:p>
        </w:tc>
      </w:tr>
      <w:tr w:rsidR="001D4E69" w:rsidTr="00815CD0">
        <w:trPr>
          <w:trHeight w:val="1885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double" w:sz="4" w:space="0" w:color="auto"/>
            </w:tcBorders>
          </w:tcPr>
          <w:p w:rsidR="00D8648D" w:rsidRPr="00FE0D44" w:rsidRDefault="002A243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Drama (Shakespeare)</w:t>
            </w:r>
          </w:p>
          <w:p w:rsidR="001D4E69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2A2430" w:rsidRPr="00607FA0" w:rsidRDefault="002A243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dialogue, differences between spoken and written speech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, p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unctuati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ormal and informal speech and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ing 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subjunctive forms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Reports and Journalistic Writing</w:t>
            </w:r>
          </w:p>
          <w:p w:rsidR="001D4E69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r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to present information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Poetic Style</w:t>
            </w:r>
          </w:p>
          <w:p w:rsidR="00773B10" w:rsidRPr="00FE0D44" w:rsidRDefault="00773B10" w:rsidP="006B0B0B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i/>
                <w:sz w:val="20"/>
                <w:szCs w:val="22"/>
              </w:rPr>
              <w:t>Collected Poems</w:t>
            </w:r>
            <w:r w:rsidRPr="00773B10">
              <w:rPr>
                <w:rFonts w:ascii="Calibri" w:eastAsia="Calibri" w:hAnsi="Calibri" w:cs="Times New Roman"/>
                <w:sz w:val="20"/>
                <w:szCs w:val="22"/>
              </w:rPr>
              <w:t xml:space="preserve"> by Roger McGough</w:t>
            </w:r>
          </w:p>
          <w:p w:rsidR="00EF251F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3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0A0F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novels</w:t>
            </w:r>
          </w:p>
          <w:p w:rsidR="009068E4" w:rsidRDefault="006B0B0B" w:rsidP="000A0F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A0F10" w:rsidRPr="009068E4" w:rsidRDefault="000A0F10" w:rsidP="000A0F10">
            <w:pPr>
              <w:rPr>
                <w:rFonts w:asciiTheme="majorHAnsi" w:hAnsiTheme="majorHAnsi"/>
                <w:sz w:val="20"/>
                <w:szCs w:val="20"/>
              </w:rPr>
            </w:pP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Writing complex and compound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and, particularly,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accurate sentence and speech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39244C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Persuasive writing</w:t>
            </w:r>
          </w:p>
          <w:p w:rsidR="002F5A61" w:rsidRDefault="006B0B0B" w:rsidP="003924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39244C" w:rsidRDefault="0039244C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 in persuasive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apostrophes correctly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correct sentence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6858D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Debate poetry and poetry that tells a story</w:t>
            </w:r>
          </w:p>
          <w:p w:rsidR="002A5A1A" w:rsidRDefault="006B0B0B" w:rsidP="006858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6858D7" w:rsidRPr="00FE0D44" w:rsidRDefault="006858D7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descriptive language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5"/>
        </w:trPr>
        <w:tc>
          <w:tcPr>
            <w:tcW w:w="850" w:type="dxa"/>
            <w:vMerge/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E555B9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fiction-science fiction</w:t>
            </w:r>
          </w:p>
          <w:p w:rsidR="00180542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E555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dialogue, recognise differences between spoken and written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speech punctuation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E555B9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Non-chronological Reports</w:t>
            </w:r>
          </w:p>
          <w:p w:rsidR="00E5484B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Begin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to understand the use of active and passive verbs, especially the use of the passive form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ecognis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 past participle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and dashes appropriately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in reports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8F627B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Power of Imagery</w:t>
            </w:r>
          </w:p>
          <w:p w:rsidR="00180542" w:rsidRDefault="006B0B0B" w:rsidP="008F627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F627B" w:rsidRPr="001D4E69" w:rsidRDefault="008F627B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fronted adverbials and non-finite verbs to start a sentence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commas after fronted adverbials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description, including adjectives and adverbs, and subordinate clauses</w:t>
            </w:r>
          </w:p>
        </w:tc>
      </w:tr>
    </w:tbl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815CD0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0F" w:rsidRDefault="00B3410F" w:rsidP="006B0B0B">
      <w:r>
        <w:separator/>
      </w:r>
    </w:p>
  </w:endnote>
  <w:endnote w:type="continuationSeparator" w:id="0">
    <w:p w:rsidR="00B3410F" w:rsidRDefault="00B3410F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0F" w:rsidRDefault="00B3410F" w:rsidP="006B0B0B">
      <w:r>
        <w:separator/>
      </w:r>
    </w:p>
  </w:footnote>
  <w:footnote w:type="continuationSeparator" w:id="0">
    <w:p w:rsidR="00B3410F" w:rsidRDefault="00B3410F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49"/>
    <w:rsid w:val="00014EC0"/>
    <w:rsid w:val="00045F69"/>
    <w:rsid w:val="000463BE"/>
    <w:rsid w:val="000A0F10"/>
    <w:rsid w:val="000B583B"/>
    <w:rsid w:val="000B6229"/>
    <w:rsid w:val="000C74FA"/>
    <w:rsid w:val="00131D08"/>
    <w:rsid w:val="00180542"/>
    <w:rsid w:val="001C2DA0"/>
    <w:rsid w:val="001D4E69"/>
    <w:rsid w:val="00217CC7"/>
    <w:rsid w:val="00281E5C"/>
    <w:rsid w:val="002A2430"/>
    <w:rsid w:val="002A5A1A"/>
    <w:rsid w:val="002B6780"/>
    <w:rsid w:val="002D31DF"/>
    <w:rsid w:val="002F5A61"/>
    <w:rsid w:val="00345E8F"/>
    <w:rsid w:val="003603F5"/>
    <w:rsid w:val="00371FC4"/>
    <w:rsid w:val="0039244C"/>
    <w:rsid w:val="003D40E0"/>
    <w:rsid w:val="004138AC"/>
    <w:rsid w:val="00466341"/>
    <w:rsid w:val="0048432F"/>
    <w:rsid w:val="004B3C47"/>
    <w:rsid w:val="004C4431"/>
    <w:rsid w:val="005679AE"/>
    <w:rsid w:val="00576DCC"/>
    <w:rsid w:val="00594609"/>
    <w:rsid w:val="005F287D"/>
    <w:rsid w:val="00607FA0"/>
    <w:rsid w:val="00637F45"/>
    <w:rsid w:val="006858D7"/>
    <w:rsid w:val="006B0B0B"/>
    <w:rsid w:val="00713E47"/>
    <w:rsid w:val="00773B10"/>
    <w:rsid w:val="00786911"/>
    <w:rsid w:val="00793AE0"/>
    <w:rsid w:val="007A79F5"/>
    <w:rsid w:val="00815CD0"/>
    <w:rsid w:val="008210E1"/>
    <w:rsid w:val="008561A7"/>
    <w:rsid w:val="008B02F3"/>
    <w:rsid w:val="008F49BB"/>
    <w:rsid w:val="008F627B"/>
    <w:rsid w:val="009049C4"/>
    <w:rsid w:val="009068E4"/>
    <w:rsid w:val="0094505E"/>
    <w:rsid w:val="00A07F49"/>
    <w:rsid w:val="00A27160"/>
    <w:rsid w:val="00A40EBA"/>
    <w:rsid w:val="00A456EE"/>
    <w:rsid w:val="00A472E3"/>
    <w:rsid w:val="00A96A7B"/>
    <w:rsid w:val="00AD6D95"/>
    <w:rsid w:val="00AF0A05"/>
    <w:rsid w:val="00B3410F"/>
    <w:rsid w:val="00B5129C"/>
    <w:rsid w:val="00B53A49"/>
    <w:rsid w:val="00B77C10"/>
    <w:rsid w:val="00C32013"/>
    <w:rsid w:val="00C579C6"/>
    <w:rsid w:val="00C85E3D"/>
    <w:rsid w:val="00CA54BA"/>
    <w:rsid w:val="00CB48B9"/>
    <w:rsid w:val="00D81A00"/>
    <w:rsid w:val="00D8648D"/>
    <w:rsid w:val="00DA7C48"/>
    <w:rsid w:val="00DB3EC9"/>
    <w:rsid w:val="00DC6A95"/>
    <w:rsid w:val="00DF1CB1"/>
    <w:rsid w:val="00E3679C"/>
    <w:rsid w:val="00E5484B"/>
    <w:rsid w:val="00E555B9"/>
    <w:rsid w:val="00E65052"/>
    <w:rsid w:val="00EB31CB"/>
    <w:rsid w:val="00EE3449"/>
    <w:rsid w:val="00EF251F"/>
    <w:rsid w:val="00F249BB"/>
    <w:rsid w:val="00F3151C"/>
    <w:rsid w:val="00F57BFD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pupil1</cp:lastModifiedBy>
  <cp:revision>2</cp:revision>
  <dcterms:created xsi:type="dcterms:W3CDTF">2021-04-22T09:16:00Z</dcterms:created>
  <dcterms:modified xsi:type="dcterms:W3CDTF">2021-04-22T09:16:00Z</dcterms:modified>
</cp:coreProperties>
</file>