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00361362"/>
    <w:bookmarkStart w:id="1" w:name="_Toc443397153"/>
    <w:bookmarkStart w:id="2" w:name="_Toc357771638"/>
    <w:bookmarkStart w:id="3" w:name="_Toc346793416"/>
    <w:bookmarkStart w:id="4" w:name="_Toc328122777"/>
    <w:bookmarkStart w:id="5" w:name="_GoBack"/>
    <w:bookmarkEnd w:id="5"/>
    <w:p w14:paraId="2A7D54B1" w14:textId="746AAFC2" w:rsidR="00E66558" w:rsidRDefault="009D71E8">
      <w:pPr>
        <w:pStyle w:val="Heading1"/>
      </w:pPr>
      <w:r>
        <w:rPr>
          <w:b w:val="0"/>
          <w:bCs/>
          <w:noProof/>
          <w:sz w:val="28"/>
          <w:szCs w:val="28"/>
        </w:rPr>
        <mc:AlternateContent>
          <mc:Choice Requires="wps">
            <w:drawing>
              <wp:anchor distT="0" distB="0" distL="114300" distR="114300" simplePos="0" relativeHeight="251658240" behindDoc="0" locked="0" layoutInCell="1" allowOverlap="1" wp14:anchorId="2A7D54B2" wp14:editId="5FD8DE46">
                <wp:simplePos x="0" y="0"/>
                <wp:positionH relativeFrom="margin">
                  <wp:align>left</wp:align>
                </wp:positionH>
                <wp:positionV relativeFrom="margin">
                  <wp:posOffset>518160</wp:posOffset>
                </wp:positionV>
                <wp:extent cx="6000115" cy="45085"/>
                <wp:effectExtent l="0" t="0" r="19685" b="12065"/>
                <wp:wrapSquare wrapText="bothSides"/>
                <wp:docPr id="1" name="Text Box 2"/>
                <wp:cNvGraphicFramePr/>
                <a:graphic xmlns:a="http://schemas.openxmlformats.org/drawingml/2006/main">
                  <a:graphicData uri="http://schemas.microsoft.com/office/word/2010/wordprocessingShape">
                    <wps:wsp>
                      <wps:cNvSpPr txBox="1"/>
                      <wps:spPr>
                        <a:xfrm>
                          <a:off x="0" y="0"/>
                          <a:ext cx="6000115" cy="45085"/>
                        </a:xfrm>
                        <a:prstGeom prst="rect">
                          <a:avLst/>
                        </a:prstGeom>
                        <a:solidFill>
                          <a:srgbClr val="F2F2F2"/>
                        </a:solidFill>
                        <a:ln w="9528">
                          <a:solidFill>
                            <a:srgbClr val="000000"/>
                          </a:solidFill>
                          <a:prstDash val="solid"/>
                        </a:ln>
                      </wps:spPr>
                      <wps:txbx>
                        <w:txbxContent>
                          <w:p w14:paraId="2A7D54B6" w14:textId="77777777" w:rsidR="00E66558" w:rsidRDefault="00E66558">
                            <w:pPr>
                              <w:keepNext/>
                              <w:spacing w:before="120" w:after="120"/>
                              <w:outlineLvl w:val="1"/>
                              <w:rPr>
                                <w:bCs/>
                                <w:i/>
                                <w:iCs/>
                                <w:sz w:val="28"/>
                                <w:szCs w:val="28"/>
                              </w:rPr>
                            </w:pPr>
                          </w:p>
                        </w:txbxContent>
                      </wps:txbx>
                      <wps:bodyPr vert="horz" wrap="square" lIns="91440" tIns="45720" rIns="91440" bIns="45720" anchor="ctr" anchorCtr="0" compatLnSpc="0">
                        <a:noAutofit/>
                      </wps:bodyPr>
                    </wps:wsp>
                  </a:graphicData>
                </a:graphic>
                <wp14:sizeRelV relativeFrom="margin">
                  <wp14:pctHeight>0</wp14:pctHeight>
                </wp14:sizeRelV>
              </wp:anchor>
            </w:drawing>
          </mc:Choice>
          <mc:Fallback>
            <w:pict>
              <v:shapetype w14:anchorId="2A7D54B2" id="_x0000_t202" coordsize="21600,21600" o:spt="202" path="m,l,21600r21600,l21600,xe">
                <v:stroke joinstyle="miter"/>
                <v:path gradientshapeok="t" o:connecttype="rect"/>
              </v:shapetype>
              <v:shape id="Text Box 2" o:spid="_x0000_s1026" type="#_x0000_t202" style="position:absolute;margin-left:0;margin-top:40.8pt;width:472.45pt;height:3.55pt;z-index:251658240;visibility:visible;mso-wrap-style:square;mso-height-percent:0;mso-wrap-distance-left:9pt;mso-wrap-distance-top:0;mso-wrap-distance-right:9pt;mso-wrap-distance-bottom:0;mso-position-horizontal:left;mso-position-horizontal-relative:margin;mso-position-vertical:absolute;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" fillcolor="#f2f2f2" strokeweight=".26467mm">
                <v:textbox>
                  <w:txbxContent>
                    <w:p w14:paraId="2A7D54B6" w14:textId="77777777" w:rsidR="00E66558" w:rsidRDefault="00E66558">
                      <w:pPr>
                        <w:keepNext/>
                        <w:spacing w:before="120" w:after="120"/>
                        <w:outlineLvl w:val="1"/>
                        <w:rPr>
                          <w:bCs/>
                          <w:i/>
                          <w:iCs/>
                          <w:sz w:val="28"/>
                          <w:szCs w:val="28"/>
                        </w:rPr>
                      </w:pPr>
                    </w:p>
                  </w:txbxContent>
                </v:textbox>
                <w10:wrap type="square" anchorx="margin" anchory="margin"/>
              </v:shape>
            </w:pict>
          </mc:Fallback>
        </mc:AlternateContent>
      </w:r>
      <w:r>
        <w:t>Pupil premium strategy statement</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p>
    <w:p w14:paraId="76ECEABE" w14:textId="7067BD77" w:rsidR="00131A5A" w:rsidRPr="00131A5A" w:rsidRDefault="00131A5A" w:rsidP="00131A5A">
      <w:r w:rsidRPr="00131A5A">
        <w:rPr>
          <w:highlight w:val="yellow"/>
        </w:rPr>
        <w:t>(Reviewed by M Mulhall, Head Teacher – January 2023)</w:t>
      </w:r>
    </w:p>
    <w:p w14:paraId="2A7D54B2" w14:textId="77777777"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57F4A2B3" w:rsidR="00E66558" w:rsidRDefault="00697B2F">
            <w:pPr>
              <w:pStyle w:val="TableRow"/>
            </w:pPr>
            <w:r>
              <w:t>Tintwistle C.E. (A) Primary</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2135CB57" w:rsidR="00E66558" w:rsidRDefault="00697B2F">
            <w:pPr>
              <w:pStyle w:val="TableRow"/>
            </w:pPr>
            <w:r>
              <w:t>120</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26AFE64C" w:rsidR="00E66558" w:rsidRDefault="00655AFD">
            <w:pPr>
              <w:pStyle w:val="TableRow"/>
            </w:pPr>
            <w:r>
              <w:t>21.67%</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56A24513" w:rsidR="00E66558" w:rsidRDefault="00697B2F">
            <w:pPr>
              <w:pStyle w:val="TableRow"/>
            </w:pPr>
            <w:r>
              <w:t>3</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07834E6D" w:rsidR="00E66558" w:rsidRDefault="00C865D0">
            <w:pPr>
              <w:pStyle w:val="TableRow"/>
            </w:pPr>
            <w:r>
              <w:t>10.12.21</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055A690D" w:rsidR="00E66558" w:rsidRDefault="00655AFD">
            <w:pPr>
              <w:pStyle w:val="TableRow"/>
            </w:pPr>
            <w:r>
              <w:t>19.11.22</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6FCF5828" w:rsidR="00E66558" w:rsidRDefault="00655AFD">
            <w:pPr>
              <w:pStyle w:val="TableRow"/>
            </w:pPr>
            <w:r>
              <w:t>FGB</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3A16590D" w:rsidR="00E66558" w:rsidRDefault="00655AFD">
            <w:pPr>
              <w:pStyle w:val="TableRow"/>
            </w:pPr>
            <w:r>
              <w:t>J. Griffin</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7AC33A45" w:rsidR="00E66558" w:rsidRDefault="00655AFD">
            <w:pPr>
              <w:pStyle w:val="TableRow"/>
            </w:pPr>
            <w:r>
              <w:t>V. Mullis</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15C10E8C" w:rsidR="00E66558" w:rsidRDefault="009D71E8">
            <w:pPr>
              <w:pStyle w:val="TableRow"/>
            </w:pPr>
            <w:r>
              <w:t>£</w:t>
            </w:r>
            <w:r w:rsidR="00655AFD">
              <w:t>22,520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72A487FB" w:rsidR="00E66558" w:rsidRDefault="009D71E8">
            <w:pPr>
              <w:pStyle w:val="TableRow"/>
            </w:pPr>
            <w:r>
              <w:t>£</w:t>
            </w:r>
            <w:r w:rsidR="00655AFD">
              <w:t>2,835</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21CF9E1A" w:rsidR="00E66558" w:rsidRDefault="009D71E8">
            <w:pPr>
              <w:pStyle w:val="TableRow"/>
            </w:pPr>
            <w:r>
              <w:t>£</w:t>
            </w:r>
            <w:r w:rsidR="00655AFD">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72E9591A" w:rsidR="00E66558" w:rsidRDefault="009D71E8">
            <w:pPr>
              <w:pStyle w:val="TableRow"/>
            </w:pPr>
            <w:r>
              <w:t>£</w:t>
            </w:r>
            <w:r w:rsidR="00655AFD">
              <w:t>25,355</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8275D" w14:textId="7A8D6848" w:rsidR="00E47226" w:rsidRDefault="00B77BFE" w:rsidP="00E47226">
            <w:pPr>
              <w:rPr>
                <w:iCs/>
              </w:rPr>
            </w:pPr>
            <w:r>
              <w:rPr>
                <w:iCs/>
              </w:rPr>
              <w:t xml:space="preserve">Through our strategy plan we aim to ensure that our disadvantaged pupils are supported to thrive, both academically and emotionally. We tailor support to the needs of the individual and consider the needs of all low income families, not just those in receipt of free school meals. </w:t>
            </w:r>
          </w:p>
          <w:p w14:paraId="0270B606" w14:textId="77777777" w:rsidR="00E47226" w:rsidRDefault="00E47226" w:rsidP="00E47226">
            <w:pPr>
              <w:rPr>
                <w:iCs/>
              </w:rPr>
            </w:pPr>
            <w:r>
              <w:rPr>
                <w:iCs/>
              </w:rPr>
              <w:t xml:space="preserve">Early language skills are essential for a child to be able to access the wider curriculum and this is a key focus for us. We also emphasise early reading and phonics skills. </w:t>
            </w:r>
          </w:p>
          <w:p w14:paraId="2A7D54E9" w14:textId="46D61A03" w:rsidR="00B77BFE" w:rsidRPr="00B77BFE" w:rsidRDefault="00B77BFE" w:rsidP="00E47226">
            <w:pPr>
              <w:rPr>
                <w:iCs/>
              </w:rPr>
            </w:pPr>
            <w:r>
              <w:rPr>
                <w:iCs/>
              </w:rPr>
              <w:t>We believe that all children have a right to cultural enrichment and that as a school we</w:t>
            </w:r>
            <w:r w:rsidR="00E47226">
              <w:rPr>
                <w:iCs/>
              </w:rPr>
              <w:t xml:space="preserve"> are well placed to provide our pupils with a variety of rich experiences. We also aim to foster a love of nature and respect for the natural world and believe that time spent in nature promotes good mental health.</w:t>
            </w: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20CDCDD9" w:rsidR="00E66558" w:rsidRPr="00655AFD" w:rsidRDefault="00655AFD">
            <w:pPr>
              <w:pStyle w:val="TableRowCentered"/>
              <w:jc w:val="left"/>
            </w:pPr>
            <w:r>
              <w:rPr>
                <w:iCs/>
                <w:sz w:val="22"/>
                <w:szCs w:val="22"/>
              </w:rPr>
              <w:t>Raise pupil attainment in early reading and spelling</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152F6436" w:rsidR="00E66558" w:rsidRDefault="00655AFD">
            <w:pPr>
              <w:pStyle w:val="TableRowCentered"/>
              <w:jc w:val="left"/>
              <w:rPr>
                <w:sz w:val="22"/>
                <w:szCs w:val="22"/>
              </w:rPr>
            </w:pPr>
            <w:r>
              <w:rPr>
                <w:sz w:val="22"/>
                <w:szCs w:val="22"/>
              </w:rPr>
              <w:t>Raise pupil attainment in early speaking and listening</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388F053B" w:rsidR="00C865D0" w:rsidRDefault="00C865D0" w:rsidP="00C865D0">
            <w:pPr>
              <w:pStyle w:val="TableRowCentered"/>
              <w:jc w:val="left"/>
              <w:rPr>
                <w:sz w:val="22"/>
                <w:szCs w:val="22"/>
              </w:rPr>
            </w:pPr>
            <w:r>
              <w:rPr>
                <w:sz w:val="22"/>
                <w:szCs w:val="22"/>
              </w:rPr>
              <w:t>Increase pupil participation in cultural activities</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13E691A4" w:rsidR="00E66558" w:rsidRDefault="00C865D0">
            <w:pPr>
              <w:pStyle w:val="TableRowCentered"/>
              <w:jc w:val="left"/>
              <w:rPr>
                <w:iCs/>
                <w:sz w:val="22"/>
              </w:rPr>
            </w:pPr>
            <w:r>
              <w:rPr>
                <w:iCs/>
                <w:sz w:val="22"/>
              </w:rPr>
              <w:t>Improve pupil mental health and wellbeing</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7"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409EB9FC" w:rsidR="00E66558" w:rsidRDefault="00C26ED4">
            <w:pPr>
              <w:pStyle w:val="TableRowCentered"/>
              <w:jc w:val="left"/>
              <w:rPr>
                <w:iCs/>
                <w:sz w:val="22"/>
              </w:rPr>
            </w:pPr>
            <w:r>
              <w:rPr>
                <w:iCs/>
                <w:sz w:val="22"/>
              </w:rPr>
              <w:t>Raise pupil attainment in mathematics</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7DE1CF53" w:rsidR="00E66558" w:rsidRPr="00952326" w:rsidRDefault="00952326" w:rsidP="00952326">
            <w:pPr>
              <w:pStyle w:val="TableRow"/>
              <w:ind w:left="0"/>
            </w:pPr>
            <w:r>
              <w:t>Pupils to develop sound phonics skills leading to accelerated progress in early reading.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F6E54" w14:textId="5129AA76" w:rsidR="00E66558" w:rsidRDefault="00952326">
            <w:pPr>
              <w:pStyle w:val="TableRowCentered"/>
              <w:jc w:val="left"/>
              <w:rPr>
                <w:sz w:val="22"/>
                <w:szCs w:val="22"/>
              </w:rPr>
            </w:pPr>
            <w:r>
              <w:rPr>
                <w:sz w:val="22"/>
                <w:szCs w:val="22"/>
              </w:rPr>
              <w:t>Y1 phonics screening to exceed national averages</w:t>
            </w:r>
          </w:p>
          <w:p w14:paraId="467D5772" w14:textId="19CC158D" w:rsidR="00131A5A" w:rsidRDefault="00131A5A">
            <w:pPr>
              <w:pStyle w:val="TableRowCentered"/>
              <w:jc w:val="left"/>
              <w:rPr>
                <w:sz w:val="22"/>
                <w:szCs w:val="22"/>
              </w:rPr>
            </w:pPr>
            <w:r w:rsidRPr="00131A5A">
              <w:rPr>
                <w:sz w:val="22"/>
                <w:szCs w:val="22"/>
                <w:highlight w:val="yellow"/>
              </w:rPr>
              <w:t>-Phonics was 5% below National for Y1 pupils but the phonics by end of KS1 was 100%</w:t>
            </w:r>
          </w:p>
          <w:p w14:paraId="751A8315" w14:textId="77777777" w:rsidR="00952326" w:rsidRDefault="00952326">
            <w:pPr>
              <w:pStyle w:val="TableRowCentered"/>
              <w:jc w:val="left"/>
              <w:rPr>
                <w:sz w:val="22"/>
                <w:szCs w:val="22"/>
              </w:rPr>
            </w:pPr>
            <w:r>
              <w:rPr>
                <w:sz w:val="22"/>
                <w:szCs w:val="22"/>
              </w:rPr>
              <w:lastRenderedPageBreak/>
              <w:t>Y2 reading SATs to exceed national averages</w:t>
            </w:r>
          </w:p>
          <w:p w14:paraId="2A7D5505" w14:textId="01EC5CD5" w:rsidR="00131A5A" w:rsidRDefault="00131A5A" w:rsidP="00131A5A">
            <w:pPr>
              <w:pStyle w:val="TableRowCentered"/>
              <w:numPr>
                <w:ilvl w:val="0"/>
                <w:numId w:val="14"/>
              </w:numPr>
              <w:jc w:val="left"/>
              <w:rPr>
                <w:sz w:val="22"/>
                <w:szCs w:val="22"/>
              </w:rPr>
            </w:pPr>
            <w:r w:rsidRPr="00131A5A">
              <w:rPr>
                <w:sz w:val="22"/>
                <w:szCs w:val="22"/>
                <w:highlight w:val="yellow"/>
              </w:rPr>
              <w:t>Reading was 0.1% below National – nothing remarkable to note due to class size</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72A3F8E1" w:rsidR="00E66558" w:rsidRDefault="00952326">
            <w:pPr>
              <w:pStyle w:val="TableRow"/>
              <w:rPr>
                <w:sz w:val="22"/>
                <w:szCs w:val="22"/>
              </w:rPr>
            </w:pPr>
            <w:r>
              <w:rPr>
                <w:sz w:val="22"/>
                <w:szCs w:val="22"/>
              </w:rPr>
              <w:lastRenderedPageBreak/>
              <w:t>Children in the early years will be able to express themselves clearly and participate confidently in the classroom environment.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794C9" w14:textId="77777777" w:rsidR="00952326" w:rsidRDefault="00952326" w:rsidP="00FD669A">
            <w:pPr>
              <w:pStyle w:val="TableRowCentered"/>
              <w:jc w:val="left"/>
              <w:rPr>
                <w:sz w:val="22"/>
                <w:szCs w:val="22"/>
              </w:rPr>
            </w:pPr>
            <w:r>
              <w:rPr>
                <w:sz w:val="22"/>
                <w:szCs w:val="22"/>
              </w:rPr>
              <w:t>Improved language scores evidenced by language screen. Lesson observations to show high levels of engagement and participation by all children.</w:t>
            </w:r>
          </w:p>
          <w:p w14:paraId="2A7D5508" w14:textId="5A2C8CE2" w:rsidR="00131A5A" w:rsidRDefault="00131A5A" w:rsidP="00131A5A">
            <w:pPr>
              <w:pStyle w:val="TableRowCentered"/>
              <w:numPr>
                <w:ilvl w:val="0"/>
                <w:numId w:val="14"/>
              </w:numPr>
              <w:jc w:val="left"/>
              <w:rPr>
                <w:sz w:val="22"/>
                <w:szCs w:val="22"/>
              </w:rPr>
            </w:pP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2310D" w14:textId="53AC48BE" w:rsidR="00E66558" w:rsidRDefault="00FD669A">
            <w:pPr>
              <w:pStyle w:val="TableRow"/>
              <w:rPr>
                <w:sz w:val="22"/>
                <w:szCs w:val="22"/>
              </w:rPr>
            </w:pPr>
            <w:r>
              <w:rPr>
                <w:sz w:val="22"/>
                <w:szCs w:val="22"/>
              </w:rPr>
              <w:t>Pupils to engage in a wide range of cultural activities including music, art and dance.</w:t>
            </w:r>
          </w:p>
          <w:p w14:paraId="2A7D550A" w14:textId="275C5B1B" w:rsidR="00FD669A" w:rsidRDefault="00FD669A">
            <w:pPr>
              <w:pStyle w:val="TableRow"/>
              <w:rPr>
                <w:sz w:val="22"/>
                <w:szCs w:val="22"/>
              </w:rPr>
            </w:pPr>
            <w:r>
              <w:rPr>
                <w:sz w:val="22"/>
                <w:szCs w:val="22"/>
              </w:rPr>
              <w:t>Pupils to have authentic experiences working with arts practitioners.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F6001" w14:textId="55C05FB7" w:rsidR="00E66558" w:rsidRDefault="00FD669A">
            <w:pPr>
              <w:pStyle w:val="TableRowCentered"/>
              <w:jc w:val="left"/>
              <w:rPr>
                <w:sz w:val="22"/>
                <w:szCs w:val="22"/>
              </w:rPr>
            </w:pPr>
            <w:r>
              <w:rPr>
                <w:sz w:val="22"/>
                <w:szCs w:val="22"/>
              </w:rPr>
              <w:t>Artsmark award by September 2023.</w:t>
            </w:r>
          </w:p>
          <w:p w14:paraId="2C49355D" w14:textId="77777777" w:rsidR="00FD669A" w:rsidRDefault="00FD669A" w:rsidP="00FD669A">
            <w:pPr>
              <w:pStyle w:val="TableRowCentered"/>
              <w:jc w:val="left"/>
              <w:rPr>
                <w:sz w:val="22"/>
                <w:szCs w:val="22"/>
              </w:rPr>
            </w:pPr>
            <w:r>
              <w:rPr>
                <w:sz w:val="22"/>
                <w:szCs w:val="22"/>
              </w:rPr>
              <w:t>Surveys to ensure that all pupils have engaged with a wide variety of cultural experiences each year.</w:t>
            </w:r>
          </w:p>
          <w:p w14:paraId="623B0E14" w14:textId="07E63B15" w:rsidR="00131A5A" w:rsidRPr="00131A5A" w:rsidRDefault="00131A5A" w:rsidP="00131A5A">
            <w:pPr>
              <w:pStyle w:val="TableRowCentered"/>
              <w:numPr>
                <w:ilvl w:val="0"/>
                <w:numId w:val="14"/>
              </w:numPr>
              <w:jc w:val="left"/>
              <w:rPr>
                <w:sz w:val="22"/>
                <w:szCs w:val="22"/>
                <w:highlight w:val="yellow"/>
              </w:rPr>
            </w:pPr>
            <w:r w:rsidRPr="00131A5A">
              <w:rPr>
                <w:sz w:val="22"/>
                <w:szCs w:val="22"/>
                <w:highlight w:val="yellow"/>
              </w:rPr>
              <w:t>Lowry Visit</w:t>
            </w:r>
            <w:r>
              <w:rPr>
                <w:sz w:val="22"/>
                <w:szCs w:val="22"/>
                <w:highlight w:val="yellow"/>
              </w:rPr>
              <w:t xml:space="preserve"> &amp; Art Work Display Competition</w:t>
            </w:r>
          </w:p>
          <w:p w14:paraId="3C66D510" w14:textId="35624D9C" w:rsidR="00131A5A" w:rsidRPr="00131A5A" w:rsidRDefault="00131A5A" w:rsidP="00131A5A">
            <w:pPr>
              <w:pStyle w:val="TableRowCentered"/>
              <w:numPr>
                <w:ilvl w:val="0"/>
                <w:numId w:val="14"/>
              </w:numPr>
              <w:jc w:val="left"/>
              <w:rPr>
                <w:sz w:val="22"/>
                <w:szCs w:val="22"/>
                <w:highlight w:val="yellow"/>
              </w:rPr>
            </w:pPr>
            <w:r w:rsidRPr="00131A5A">
              <w:rPr>
                <w:sz w:val="22"/>
                <w:szCs w:val="22"/>
                <w:highlight w:val="yellow"/>
              </w:rPr>
              <w:t>STEM ADVENTURE (Feb 23)</w:t>
            </w:r>
          </w:p>
          <w:p w14:paraId="1739CF80" w14:textId="77777777" w:rsidR="00131A5A" w:rsidRPr="00131A5A" w:rsidRDefault="00131A5A" w:rsidP="00131A5A">
            <w:pPr>
              <w:pStyle w:val="TableRowCentered"/>
              <w:numPr>
                <w:ilvl w:val="0"/>
                <w:numId w:val="14"/>
              </w:numPr>
              <w:jc w:val="left"/>
              <w:rPr>
                <w:sz w:val="22"/>
                <w:szCs w:val="22"/>
                <w:highlight w:val="yellow"/>
              </w:rPr>
            </w:pPr>
            <w:r w:rsidRPr="00131A5A">
              <w:rPr>
                <w:sz w:val="22"/>
                <w:szCs w:val="22"/>
                <w:highlight w:val="yellow"/>
              </w:rPr>
              <w:t>White Hall Outdoor Adventure (Nov 22)</w:t>
            </w:r>
          </w:p>
          <w:p w14:paraId="2C2B56E5" w14:textId="77777777" w:rsidR="00131A5A" w:rsidRPr="00131A5A" w:rsidRDefault="00131A5A" w:rsidP="00131A5A">
            <w:pPr>
              <w:pStyle w:val="TableRowCentered"/>
              <w:numPr>
                <w:ilvl w:val="0"/>
                <w:numId w:val="14"/>
              </w:numPr>
              <w:jc w:val="left"/>
              <w:rPr>
                <w:sz w:val="22"/>
                <w:szCs w:val="22"/>
                <w:highlight w:val="yellow"/>
              </w:rPr>
            </w:pPr>
            <w:r w:rsidRPr="00131A5A">
              <w:rPr>
                <w:sz w:val="22"/>
                <w:szCs w:val="22"/>
                <w:highlight w:val="yellow"/>
              </w:rPr>
              <w:t>Location Location Topic Launch in Tintwistle</w:t>
            </w:r>
          </w:p>
          <w:p w14:paraId="5CB17B59" w14:textId="77777777" w:rsidR="00131A5A" w:rsidRPr="00131A5A" w:rsidRDefault="00131A5A" w:rsidP="00131A5A">
            <w:pPr>
              <w:pStyle w:val="TableRowCentered"/>
              <w:numPr>
                <w:ilvl w:val="0"/>
                <w:numId w:val="14"/>
              </w:numPr>
              <w:jc w:val="left"/>
              <w:rPr>
                <w:sz w:val="22"/>
                <w:szCs w:val="22"/>
                <w:highlight w:val="yellow"/>
              </w:rPr>
            </w:pPr>
            <w:r w:rsidRPr="00131A5A">
              <w:rPr>
                <w:sz w:val="22"/>
                <w:szCs w:val="22"/>
                <w:highlight w:val="yellow"/>
              </w:rPr>
              <w:t>Creation Club (After School Provision)</w:t>
            </w:r>
          </w:p>
          <w:p w14:paraId="2A7D550B" w14:textId="6BDEC827" w:rsidR="00131A5A" w:rsidRDefault="00131A5A" w:rsidP="00131A5A">
            <w:pPr>
              <w:pStyle w:val="TableRowCentered"/>
              <w:ind w:left="0"/>
              <w:jc w:val="left"/>
              <w:rPr>
                <w:sz w:val="22"/>
                <w:szCs w:val="22"/>
              </w:rPr>
            </w:pP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0B3117DE" w:rsidR="00E66558" w:rsidRDefault="00FD669A">
            <w:pPr>
              <w:pStyle w:val="TableRow"/>
              <w:rPr>
                <w:sz w:val="22"/>
                <w:szCs w:val="22"/>
              </w:rPr>
            </w:pPr>
            <w:r>
              <w:rPr>
                <w:sz w:val="22"/>
                <w:szCs w:val="22"/>
              </w:rPr>
              <w:t>Pupils will be confident, competent mathematicians with a sound knowledge of age appropriate mathematical concepts.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3E557" w14:textId="77777777" w:rsidR="00E66558" w:rsidRDefault="00FD669A">
            <w:pPr>
              <w:pStyle w:val="TableRowCentered"/>
              <w:jc w:val="left"/>
              <w:rPr>
                <w:sz w:val="22"/>
                <w:szCs w:val="22"/>
              </w:rPr>
            </w:pPr>
            <w:r>
              <w:rPr>
                <w:sz w:val="22"/>
                <w:szCs w:val="22"/>
              </w:rPr>
              <w:t>Internal assessments to show children regaining ground lost due to covid. Y2 and Y6 mathematics results to meet or exceed national averages.</w:t>
            </w:r>
          </w:p>
          <w:p w14:paraId="577C1FA9" w14:textId="77777777" w:rsidR="00131A5A" w:rsidRPr="00131A5A" w:rsidRDefault="00131A5A" w:rsidP="00131A5A">
            <w:pPr>
              <w:pStyle w:val="TableRowCentered"/>
              <w:numPr>
                <w:ilvl w:val="0"/>
                <w:numId w:val="14"/>
              </w:numPr>
              <w:jc w:val="left"/>
              <w:rPr>
                <w:sz w:val="22"/>
                <w:szCs w:val="22"/>
                <w:highlight w:val="yellow"/>
              </w:rPr>
            </w:pPr>
            <w:r w:rsidRPr="00131A5A">
              <w:rPr>
                <w:sz w:val="22"/>
                <w:szCs w:val="22"/>
                <w:highlight w:val="yellow"/>
              </w:rPr>
              <w:t>KS2 Maths 94.4%</w:t>
            </w:r>
          </w:p>
          <w:p w14:paraId="2A7D550E" w14:textId="799ACD1B" w:rsidR="00131A5A" w:rsidRDefault="00131A5A" w:rsidP="00131A5A">
            <w:pPr>
              <w:pStyle w:val="TableRowCentered"/>
              <w:numPr>
                <w:ilvl w:val="0"/>
                <w:numId w:val="14"/>
              </w:numPr>
              <w:jc w:val="left"/>
              <w:rPr>
                <w:sz w:val="22"/>
                <w:szCs w:val="22"/>
              </w:rPr>
            </w:pPr>
            <w:r w:rsidRPr="00131A5A">
              <w:rPr>
                <w:sz w:val="22"/>
                <w:szCs w:val="22"/>
                <w:highlight w:val="yellow"/>
              </w:rPr>
              <w:t>83.3% Disadvantaged in Maths above national of 56.5%</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7A8AC492" w:rsidR="00E66558" w:rsidRDefault="00C26ED4">
      <w:r>
        <w:t>Budgeted cost: £1,800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6F7D47E2" w:rsidR="00655AFD" w:rsidRDefault="00C26ED4">
            <w:pPr>
              <w:pStyle w:val="TableRow"/>
            </w:pPr>
            <w:r>
              <w:t>Behaviour support service £450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61A2A409" w:rsidR="00E66558" w:rsidRDefault="00C26ED4">
            <w:pPr>
              <w:pStyle w:val="TableRowCentered"/>
              <w:jc w:val="left"/>
              <w:rPr>
                <w:sz w:val="22"/>
              </w:rPr>
            </w:pPr>
            <w:r>
              <w:rPr>
                <w:sz w:val="22"/>
              </w:rPr>
              <w:t>All evidence suggests mental health impacted by covid.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01186219" w:rsidR="00E66558" w:rsidRDefault="00C26ED4">
            <w:pPr>
              <w:pStyle w:val="TableRowCentered"/>
              <w:jc w:val="left"/>
              <w:rPr>
                <w:sz w:val="22"/>
              </w:rPr>
            </w:pPr>
            <w:r>
              <w:rPr>
                <w:sz w:val="22"/>
              </w:rPr>
              <w:t>4</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4AE1F8F9" w:rsidR="00E66558" w:rsidRPr="00C26ED4" w:rsidRDefault="00C26ED4" w:rsidP="00C26ED4">
            <w:pPr>
              <w:pStyle w:val="TableRow"/>
              <w:ind w:left="0"/>
              <w:rPr>
                <w:sz w:val="22"/>
              </w:rPr>
            </w:pPr>
            <w:r w:rsidRPr="00C26ED4">
              <w:rPr>
                <w:sz w:val="22"/>
              </w:rPr>
              <w:t xml:space="preserve"> </w:t>
            </w:r>
            <w:r w:rsidR="006862C6">
              <w:rPr>
                <w:sz w:val="22"/>
              </w:rPr>
              <w:t>Nuffield Early Language (</w:t>
            </w:r>
            <w:r w:rsidRPr="00C26ED4">
              <w:rPr>
                <w:sz w:val="22"/>
              </w:rPr>
              <w:t>NELI</w:t>
            </w:r>
            <w:r w:rsidR="006862C6">
              <w:rPr>
                <w:sz w:val="22"/>
              </w:rPr>
              <w:t xml:space="preserve">) </w:t>
            </w:r>
            <w:r>
              <w:rPr>
                <w:sz w:val="22"/>
              </w:rPr>
              <w:t xml:space="preserve"> training for a further member of staff £200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6A5F3871" w:rsidR="00E66558" w:rsidRDefault="00655AFD">
            <w:pPr>
              <w:pStyle w:val="TableRowCentered"/>
              <w:jc w:val="left"/>
              <w:rPr>
                <w:sz w:val="22"/>
              </w:rPr>
            </w:pPr>
            <w:r>
              <w:rPr>
                <w:sz w:val="22"/>
              </w:rPr>
              <w:t>As recommended by DfE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2CD69BA8" w:rsidR="00E66558" w:rsidRDefault="00655AFD">
            <w:pPr>
              <w:pStyle w:val="TableRowCentered"/>
              <w:jc w:val="left"/>
              <w:rPr>
                <w:sz w:val="22"/>
              </w:rPr>
            </w:pPr>
            <w:r>
              <w:rPr>
                <w:sz w:val="22"/>
              </w:rPr>
              <w:t>2</w:t>
            </w:r>
          </w:p>
        </w:tc>
      </w:tr>
      <w:tr w:rsidR="00C26ED4" w14:paraId="0C024204"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1A765" w14:textId="2B418D48" w:rsidR="00C26ED4" w:rsidRPr="00C26ED4" w:rsidRDefault="00C26ED4" w:rsidP="00C26ED4">
            <w:pPr>
              <w:pStyle w:val="TableRow"/>
              <w:ind w:left="0"/>
              <w:rPr>
                <w:sz w:val="22"/>
              </w:rPr>
            </w:pPr>
            <w:r>
              <w:rPr>
                <w:sz w:val="22"/>
              </w:rPr>
              <w:t>Educational Psychology support and training £1000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F7E2B" w14:textId="0E8976CB" w:rsidR="00C26ED4" w:rsidRDefault="00C26ED4">
            <w:pPr>
              <w:pStyle w:val="TableRowCentered"/>
              <w:jc w:val="left"/>
              <w:rPr>
                <w:sz w:val="22"/>
              </w:rPr>
            </w:pPr>
            <w:r>
              <w:rPr>
                <w:sz w:val="22"/>
              </w:rPr>
              <w:t>Including precision teaching training for staff to carry out interventions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82578" w14:textId="5C43F6AA" w:rsidR="00C26ED4" w:rsidRDefault="00C26ED4">
            <w:pPr>
              <w:pStyle w:val="TableRowCentered"/>
              <w:jc w:val="left"/>
              <w:rPr>
                <w:sz w:val="22"/>
              </w:rPr>
            </w:pPr>
            <w:r>
              <w:rPr>
                <w:sz w:val="22"/>
              </w:rPr>
              <w:t>1,2,4,5</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34AB0816" w:rsidR="00E66558" w:rsidRDefault="00E925A9">
      <w:r>
        <w:t>Budgeted cost: £16,32</w:t>
      </w:r>
      <w:r w:rsidR="003B1533">
        <w:t>9</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0F020D9A" w:rsidR="00E66558" w:rsidRPr="006862C6" w:rsidRDefault="006862C6" w:rsidP="006862C6">
            <w:pPr>
              <w:pStyle w:val="TableRow"/>
              <w:ind w:left="0"/>
            </w:pPr>
            <w:r>
              <w:rPr>
                <w:iCs/>
                <w:sz w:val="22"/>
                <w:szCs w:val="22"/>
              </w:rPr>
              <w:t>Little Wandell Letters and Sounds £</w:t>
            </w:r>
            <w:r w:rsidR="00E925A9">
              <w:rPr>
                <w:iCs/>
                <w:sz w:val="22"/>
                <w:szCs w:val="22"/>
              </w:rPr>
              <w:t>85</w:t>
            </w:r>
            <w:r>
              <w:rPr>
                <w:iCs/>
                <w:sz w:val="22"/>
                <w:szCs w:val="22"/>
              </w:rPr>
              <w:t>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7E9DC97F" w:rsidR="00E66558" w:rsidRDefault="00821C76">
            <w:pPr>
              <w:pStyle w:val="TableRowCentered"/>
              <w:jc w:val="left"/>
              <w:rPr>
                <w:sz w:val="22"/>
              </w:rPr>
            </w:pPr>
            <w:r>
              <w:rPr>
                <w:sz w:val="22"/>
              </w:rPr>
              <w:t>New DfE requirement to adopt a validated phonics scheme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082F2F5C" w:rsidR="00E66558" w:rsidRDefault="006862C6">
            <w:pPr>
              <w:pStyle w:val="TableRowCentered"/>
              <w:jc w:val="left"/>
              <w:rPr>
                <w:sz w:val="22"/>
              </w:rPr>
            </w:pPr>
            <w:r>
              <w:rPr>
                <w:sz w:val="22"/>
              </w:rPr>
              <w:t>1</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0BC19137" w:rsidR="00E66558" w:rsidRPr="006862C6" w:rsidRDefault="006862C6">
            <w:pPr>
              <w:pStyle w:val="TableRow"/>
              <w:rPr>
                <w:sz w:val="22"/>
              </w:rPr>
            </w:pPr>
            <w:r>
              <w:rPr>
                <w:sz w:val="22"/>
              </w:rPr>
              <w:t>Phonetically decodable reading books linked to Little Wandell £</w:t>
            </w:r>
            <w:r w:rsidR="00E925A9">
              <w:rPr>
                <w:sz w:val="22"/>
              </w:rPr>
              <w:t>22</w:t>
            </w:r>
            <w:r>
              <w:rPr>
                <w:sz w:val="22"/>
              </w:rPr>
              <w:t>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34144EBF" w:rsidR="00E66558" w:rsidRDefault="00821C76">
            <w:pPr>
              <w:pStyle w:val="TableRowCentered"/>
              <w:jc w:val="left"/>
              <w:rPr>
                <w:sz w:val="22"/>
              </w:rPr>
            </w:pPr>
            <w:r>
              <w:rPr>
                <w:sz w:val="22"/>
              </w:rPr>
              <w:t>New DfE requirement to have phonetically decodable books linked to validated phonics scheme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3D5E3F67" w:rsidR="00E66558" w:rsidRDefault="006862C6">
            <w:pPr>
              <w:pStyle w:val="TableRowCentered"/>
              <w:jc w:val="left"/>
              <w:rPr>
                <w:sz w:val="22"/>
              </w:rPr>
            </w:pPr>
            <w:r>
              <w:rPr>
                <w:sz w:val="22"/>
              </w:rPr>
              <w:t>1</w:t>
            </w:r>
          </w:p>
        </w:tc>
      </w:tr>
      <w:tr w:rsidR="006862C6" w14:paraId="0848D9F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5CD2D" w14:textId="380F89A0" w:rsidR="006862C6" w:rsidRDefault="006862C6">
            <w:pPr>
              <w:pStyle w:val="TableRow"/>
              <w:rPr>
                <w:sz w:val="22"/>
              </w:rPr>
            </w:pPr>
            <w:r>
              <w:rPr>
                <w:sz w:val="22"/>
              </w:rPr>
              <w:t>School led tutoring £2835</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CF589" w14:textId="2D8174A7" w:rsidR="006862C6" w:rsidRDefault="00821C76">
            <w:pPr>
              <w:pStyle w:val="TableRowCentered"/>
              <w:jc w:val="left"/>
              <w:rPr>
                <w:sz w:val="22"/>
              </w:rPr>
            </w:pPr>
            <w:r>
              <w:rPr>
                <w:sz w:val="22"/>
              </w:rPr>
              <w:t>As recommended by DfE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47FD4" w14:textId="32DB08A9" w:rsidR="006862C6" w:rsidRDefault="006862C6">
            <w:pPr>
              <w:pStyle w:val="TableRowCentered"/>
              <w:jc w:val="left"/>
              <w:rPr>
                <w:sz w:val="22"/>
              </w:rPr>
            </w:pPr>
            <w:r>
              <w:rPr>
                <w:sz w:val="22"/>
              </w:rPr>
              <w:t>1,5</w:t>
            </w:r>
          </w:p>
        </w:tc>
      </w:tr>
      <w:tr w:rsidR="006862C6" w14:paraId="72199934"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2F1D5" w14:textId="20E802BC" w:rsidR="006862C6" w:rsidRDefault="006862C6">
            <w:pPr>
              <w:pStyle w:val="TableRow"/>
              <w:rPr>
                <w:sz w:val="22"/>
              </w:rPr>
            </w:pPr>
            <w:r>
              <w:rPr>
                <w:sz w:val="22"/>
              </w:rPr>
              <w:t>Phonics interventions £3500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45CEF" w14:textId="33A4DE7D" w:rsidR="006862C6" w:rsidRDefault="00821C76" w:rsidP="00821C76">
            <w:pPr>
              <w:pStyle w:val="TableRowCentered"/>
              <w:ind w:left="0"/>
              <w:jc w:val="left"/>
              <w:rPr>
                <w:sz w:val="22"/>
              </w:rPr>
            </w:pPr>
            <w:r>
              <w:rPr>
                <w:sz w:val="22"/>
              </w:rPr>
              <w:t>Catch up as recommended by DfE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E0D87" w14:textId="1B55EAB1" w:rsidR="006862C6" w:rsidRDefault="006862C6">
            <w:pPr>
              <w:pStyle w:val="TableRowCentered"/>
              <w:jc w:val="left"/>
              <w:rPr>
                <w:sz w:val="22"/>
              </w:rPr>
            </w:pPr>
            <w:r>
              <w:rPr>
                <w:sz w:val="22"/>
              </w:rPr>
              <w:t>1</w:t>
            </w:r>
          </w:p>
        </w:tc>
      </w:tr>
      <w:tr w:rsidR="006862C6" w14:paraId="67570EE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B1345" w14:textId="48A8CD34" w:rsidR="006862C6" w:rsidRDefault="006862C6">
            <w:pPr>
              <w:pStyle w:val="TableRow"/>
              <w:rPr>
                <w:sz w:val="22"/>
              </w:rPr>
            </w:pPr>
            <w:r>
              <w:rPr>
                <w:sz w:val="22"/>
              </w:rPr>
              <w:t>Phonics tracker £144</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EFD76" w14:textId="2784B9A1" w:rsidR="006862C6" w:rsidRDefault="00E47226">
            <w:pPr>
              <w:pStyle w:val="TableRowCentered"/>
              <w:jc w:val="left"/>
              <w:rPr>
                <w:sz w:val="22"/>
              </w:rPr>
            </w:pPr>
            <w:r>
              <w:rPr>
                <w:sz w:val="22"/>
              </w:rPr>
              <w:t>Required to evaluate effectiveness of interventions.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E559C" w14:textId="34956200" w:rsidR="006862C6" w:rsidRDefault="006862C6">
            <w:pPr>
              <w:pStyle w:val="TableRowCentered"/>
              <w:jc w:val="left"/>
              <w:rPr>
                <w:sz w:val="22"/>
              </w:rPr>
            </w:pPr>
            <w:r>
              <w:rPr>
                <w:sz w:val="22"/>
              </w:rPr>
              <w:t>1</w:t>
            </w:r>
          </w:p>
        </w:tc>
      </w:tr>
      <w:tr w:rsidR="006862C6" w14:paraId="220B520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24244" w14:textId="45AE9C5E" w:rsidR="006862C6" w:rsidRDefault="006862C6">
            <w:pPr>
              <w:pStyle w:val="TableRow"/>
              <w:rPr>
                <w:sz w:val="22"/>
              </w:rPr>
            </w:pPr>
            <w:r>
              <w:rPr>
                <w:sz w:val="22"/>
              </w:rPr>
              <w:t>NELI delivery £800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5171F" w14:textId="70645BE2" w:rsidR="006862C6" w:rsidRDefault="006862C6">
            <w:pPr>
              <w:pStyle w:val="TableRowCentered"/>
              <w:jc w:val="left"/>
              <w:rPr>
                <w:sz w:val="22"/>
              </w:rPr>
            </w:pPr>
            <w:r>
              <w:rPr>
                <w:sz w:val="22"/>
              </w:rPr>
              <w:t>Recommended by DfE and EEF</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4FA18" w14:textId="09430A30" w:rsidR="006862C6" w:rsidRDefault="006862C6">
            <w:pPr>
              <w:pStyle w:val="TableRowCentered"/>
              <w:jc w:val="left"/>
              <w:rPr>
                <w:sz w:val="22"/>
              </w:rPr>
            </w:pPr>
            <w:r>
              <w:rPr>
                <w:sz w:val="22"/>
              </w:rPr>
              <w:t>2</w:t>
            </w:r>
          </w:p>
        </w:tc>
      </w:tr>
      <w:tr w:rsidR="006862C6" w14:paraId="238CBCDE"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4321C" w14:textId="20CD7F10" w:rsidR="006862C6" w:rsidRDefault="006862C6">
            <w:pPr>
              <w:pStyle w:val="TableRow"/>
              <w:rPr>
                <w:sz w:val="22"/>
              </w:rPr>
            </w:pPr>
            <w:r>
              <w:rPr>
                <w:sz w:val="22"/>
              </w:rPr>
              <w:t>Additional TA hours for maths support £6000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35661" w14:textId="7B995281" w:rsidR="006862C6" w:rsidRDefault="006862C6">
            <w:pPr>
              <w:pStyle w:val="TableRowCentered"/>
              <w:jc w:val="left"/>
              <w:rPr>
                <w:sz w:val="22"/>
              </w:rPr>
            </w:pPr>
            <w:r>
              <w:rPr>
                <w:sz w:val="22"/>
              </w:rPr>
              <w:t>Delivery of maths mastery in EYFS and KS1 recommended by DfE and EEF. Support of interventions in KS2</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5AAF7" w14:textId="6EBA6AB1" w:rsidR="006862C6" w:rsidRDefault="006862C6">
            <w:pPr>
              <w:pStyle w:val="TableRowCentered"/>
              <w:jc w:val="left"/>
              <w:rPr>
                <w:sz w:val="22"/>
              </w:rPr>
            </w:pPr>
            <w:r>
              <w:rPr>
                <w:sz w:val="22"/>
              </w:rPr>
              <w:t>5</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lastRenderedPageBreak/>
        <w:t>Wider strategies (for example, related to attendance, behaviour, wellbeing)</w:t>
      </w:r>
    </w:p>
    <w:p w14:paraId="2A7D5533" w14:textId="369D14E6" w:rsidR="00E66558" w:rsidRDefault="00E925A9">
      <w:pPr>
        <w:spacing w:before="240" w:after="120"/>
      </w:pPr>
      <w:r>
        <w:t>Budgeted cost: £7,2</w:t>
      </w:r>
      <w:r w:rsidR="003B1533">
        <w:t>70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72F2B2CA" w:rsidR="00E66558" w:rsidRPr="00655AFD" w:rsidRDefault="00655AFD" w:rsidP="00655AFD">
            <w:pPr>
              <w:pStyle w:val="TableRow"/>
              <w:ind w:left="0"/>
            </w:pPr>
            <w:r>
              <w:rPr>
                <w:iCs/>
                <w:sz w:val="22"/>
                <w:szCs w:val="22"/>
              </w:rPr>
              <w:t>Forest schools</w:t>
            </w:r>
            <w:r w:rsidR="003B1533">
              <w:rPr>
                <w:iCs/>
                <w:sz w:val="22"/>
                <w:szCs w:val="22"/>
              </w:rPr>
              <w:t xml:space="preserve"> £</w:t>
            </w:r>
            <w:r w:rsidR="00E925A9">
              <w:rPr>
                <w:iCs/>
                <w:sz w:val="22"/>
                <w:szCs w:val="22"/>
              </w:rPr>
              <w:t>21</w:t>
            </w:r>
            <w:r w:rsidR="003B1533">
              <w:rPr>
                <w:iCs/>
                <w:sz w:val="22"/>
                <w:szCs w:val="22"/>
              </w:rPr>
              <w:t>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1554DC6B" w:rsidR="00E66558" w:rsidRDefault="00FD669A">
            <w:pPr>
              <w:pStyle w:val="TableRowCentered"/>
              <w:jc w:val="left"/>
              <w:rPr>
                <w:sz w:val="22"/>
              </w:rPr>
            </w:pPr>
            <w:r>
              <w:rPr>
                <w:sz w:val="22"/>
              </w:rPr>
              <w:t>Benefits of engaging with nature for</w:t>
            </w:r>
            <w:r w:rsidR="00952326">
              <w:rPr>
                <w:sz w:val="22"/>
              </w:rPr>
              <w:t xml:space="preserve"> mental health</w:t>
            </w:r>
            <w:r>
              <w:rPr>
                <w:sz w:val="22"/>
              </w:rPr>
              <w:t xml:space="preserve"> widely documented.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5647C3DE" w:rsidR="00E66558" w:rsidRDefault="003B1533">
            <w:pPr>
              <w:pStyle w:val="TableRowCentered"/>
              <w:jc w:val="left"/>
              <w:rPr>
                <w:sz w:val="22"/>
              </w:rPr>
            </w:pPr>
            <w:r>
              <w:rPr>
                <w:sz w:val="22"/>
              </w:rPr>
              <w:t>4</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A5FC5" w14:textId="6F1B8CA2" w:rsidR="00E66558" w:rsidRDefault="00F852FD" w:rsidP="00F852FD">
            <w:pPr>
              <w:pStyle w:val="TableRow"/>
              <w:rPr>
                <w:sz w:val="22"/>
              </w:rPr>
            </w:pPr>
            <w:r>
              <w:rPr>
                <w:sz w:val="22"/>
              </w:rPr>
              <w:t>Wider Opportunities music (clarinet lessons for all Y3 and Y4 pupils including trip to play at the Halle</w:t>
            </w:r>
          </w:p>
          <w:p w14:paraId="2A7D553C" w14:textId="7EC4E454" w:rsidR="00F852FD" w:rsidRPr="00F852FD" w:rsidRDefault="00F852FD" w:rsidP="00F852FD">
            <w:pPr>
              <w:pStyle w:val="TableRow"/>
              <w:rPr>
                <w:sz w:val="22"/>
              </w:rPr>
            </w:pPr>
            <w:r>
              <w:rPr>
                <w:sz w:val="22"/>
              </w:rPr>
              <w:t>£1500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6118C099" w:rsidR="00E66558" w:rsidRDefault="00952326">
            <w:pPr>
              <w:pStyle w:val="TableRowCentered"/>
              <w:jc w:val="left"/>
              <w:rPr>
                <w:sz w:val="22"/>
              </w:rPr>
            </w:pPr>
            <w:r>
              <w:rPr>
                <w:sz w:val="22"/>
              </w:rPr>
              <w:t>Understanding of the rights of all pu</w:t>
            </w:r>
            <w:r w:rsidR="00FD669A">
              <w:rPr>
                <w:sz w:val="22"/>
              </w:rPr>
              <w:t>pils to access cultural capital widely documented.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04FAF9BD" w:rsidR="00E66558" w:rsidRDefault="003B1533">
            <w:pPr>
              <w:pStyle w:val="TableRowCentered"/>
              <w:jc w:val="left"/>
              <w:rPr>
                <w:sz w:val="22"/>
              </w:rPr>
            </w:pPr>
            <w:r>
              <w:rPr>
                <w:sz w:val="22"/>
              </w:rPr>
              <w:t>3</w:t>
            </w:r>
          </w:p>
        </w:tc>
      </w:tr>
      <w:tr w:rsidR="006862C6" w14:paraId="534EA43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5E65A" w14:textId="391617A8" w:rsidR="006862C6" w:rsidRDefault="003B1533" w:rsidP="00F852FD">
            <w:pPr>
              <w:pStyle w:val="TableRow"/>
              <w:rPr>
                <w:sz w:val="22"/>
              </w:rPr>
            </w:pPr>
            <w:r>
              <w:rPr>
                <w:sz w:val="22"/>
              </w:rPr>
              <w:t>Subsidies for residential trips £1000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2ED86" w14:textId="3A5E130C" w:rsidR="006862C6" w:rsidRDefault="00952326">
            <w:pPr>
              <w:pStyle w:val="TableRowCentered"/>
              <w:jc w:val="left"/>
              <w:rPr>
                <w:sz w:val="22"/>
              </w:rPr>
            </w:pPr>
            <w:r>
              <w:rPr>
                <w:sz w:val="22"/>
              </w:rPr>
              <w:t>Development of independence, team work, resilience and skills necessary for successful transfer to secondary schools.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F1DFF" w14:textId="66998FC0" w:rsidR="006862C6" w:rsidRDefault="003B1533">
            <w:pPr>
              <w:pStyle w:val="TableRowCentered"/>
              <w:jc w:val="left"/>
              <w:rPr>
                <w:sz w:val="22"/>
              </w:rPr>
            </w:pPr>
            <w:r>
              <w:rPr>
                <w:sz w:val="22"/>
              </w:rPr>
              <w:t>3,4</w:t>
            </w:r>
          </w:p>
        </w:tc>
      </w:tr>
      <w:tr w:rsidR="006862C6" w14:paraId="5CF7D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474C9" w14:textId="3029FFB3" w:rsidR="006862C6" w:rsidRDefault="003B1533" w:rsidP="00F852FD">
            <w:pPr>
              <w:pStyle w:val="TableRow"/>
              <w:rPr>
                <w:sz w:val="22"/>
              </w:rPr>
            </w:pPr>
            <w:r>
              <w:rPr>
                <w:sz w:val="22"/>
              </w:rPr>
              <w:t>Subsidies for day trips and visits £1000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12541" w14:textId="150CDF65" w:rsidR="006862C6" w:rsidRDefault="00952326">
            <w:pPr>
              <w:pStyle w:val="TableRowCentered"/>
              <w:jc w:val="left"/>
              <w:rPr>
                <w:sz w:val="22"/>
              </w:rPr>
            </w:pPr>
            <w:r>
              <w:rPr>
                <w:sz w:val="22"/>
              </w:rPr>
              <w:t>Understanding of the rights of all pupils to access cultural capital.</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EE72F" w14:textId="00D200FA" w:rsidR="006862C6" w:rsidRDefault="003B1533">
            <w:pPr>
              <w:pStyle w:val="TableRowCentered"/>
              <w:jc w:val="left"/>
              <w:rPr>
                <w:sz w:val="22"/>
              </w:rPr>
            </w:pPr>
            <w:r>
              <w:rPr>
                <w:sz w:val="22"/>
              </w:rPr>
              <w:t>3,4</w:t>
            </w:r>
          </w:p>
        </w:tc>
      </w:tr>
      <w:tr w:rsidR="003B1533" w14:paraId="3F69198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ABB0" w14:textId="707FCAB0" w:rsidR="003B1533" w:rsidRDefault="003B1533" w:rsidP="00F852FD">
            <w:pPr>
              <w:pStyle w:val="TableRow"/>
              <w:rPr>
                <w:sz w:val="22"/>
              </w:rPr>
            </w:pPr>
            <w:r>
              <w:rPr>
                <w:sz w:val="22"/>
              </w:rPr>
              <w:t>Delivery of Homunculi Programme £500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44A17" w14:textId="0FB0735D" w:rsidR="003B1533" w:rsidRDefault="003B1533">
            <w:pPr>
              <w:pStyle w:val="TableRowCentered"/>
              <w:jc w:val="left"/>
              <w:rPr>
                <w:sz w:val="22"/>
              </w:rPr>
            </w:pPr>
            <w:r>
              <w:rPr>
                <w:sz w:val="22"/>
              </w:rPr>
              <w:t>Recommended by Educational Psychologist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B3550" w14:textId="41ED3036" w:rsidR="003B1533" w:rsidRDefault="003B1533">
            <w:pPr>
              <w:pStyle w:val="TableRowCentered"/>
              <w:jc w:val="left"/>
              <w:rPr>
                <w:sz w:val="22"/>
              </w:rPr>
            </w:pPr>
            <w:r>
              <w:rPr>
                <w:sz w:val="22"/>
              </w:rPr>
              <w:t>4</w:t>
            </w:r>
          </w:p>
        </w:tc>
      </w:tr>
      <w:tr w:rsidR="003B1533" w14:paraId="6BE2FF9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22115" w14:textId="351B383A" w:rsidR="003B1533" w:rsidRDefault="003B1533" w:rsidP="00F852FD">
            <w:pPr>
              <w:pStyle w:val="TableRow"/>
              <w:rPr>
                <w:sz w:val="22"/>
              </w:rPr>
            </w:pPr>
            <w:r>
              <w:rPr>
                <w:sz w:val="22"/>
              </w:rPr>
              <w:t>Milk for pupils on free school meals £1170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C1A4A" w14:textId="6BAA4FDD" w:rsidR="003B1533" w:rsidRDefault="003B1533">
            <w:pPr>
              <w:pStyle w:val="TableRowCentered"/>
              <w:jc w:val="left"/>
              <w:rPr>
                <w:sz w:val="22"/>
              </w:rPr>
            </w:pPr>
            <w:r>
              <w:rPr>
                <w:sz w:val="22"/>
              </w:rPr>
              <w:t>Required by law</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965CB" w14:textId="77777777" w:rsidR="003B1533" w:rsidRDefault="003B1533">
            <w:pPr>
              <w:pStyle w:val="TableRowCentered"/>
              <w:jc w:val="left"/>
              <w:rPr>
                <w:sz w:val="22"/>
              </w:rPr>
            </w:pPr>
          </w:p>
        </w:tc>
      </w:tr>
    </w:tbl>
    <w:p w14:paraId="2A7D5540" w14:textId="77777777" w:rsidR="00E66558" w:rsidRDefault="00E66558">
      <w:pPr>
        <w:spacing w:before="240" w:after="0"/>
        <w:rPr>
          <w:b/>
          <w:bCs/>
          <w:color w:val="104F75"/>
          <w:sz w:val="28"/>
          <w:szCs w:val="28"/>
        </w:rPr>
      </w:pPr>
    </w:p>
    <w:p w14:paraId="2A7D5541" w14:textId="41C93912" w:rsidR="00E66558" w:rsidRDefault="00E925A9" w:rsidP="00120AB1">
      <w:r>
        <w:rPr>
          <w:b/>
          <w:bCs/>
          <w:color w:val="104F75"/>
          <w:sz w:val="28"/>
          <w:szCs w:val="28"/>
        </w:rPr>
        <w:t>Total budgeted cost: £25,399</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77777777" w:rsidR="00E66558" w:rsidRDefault="009D71E8">
      <w: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5" w14:textId="158BF37F" w:rsidR="00E66558" w:rsidRDefault="009D71E8">
            <w:pPr>
              <w:spacing w:before="120"/>
            </w:pPr>
            <w:r w:rsidRPr="00EE7B41">
              <w:t>Due to COVID-19, performance measures have not been published for 2020 to 2021</w:t>
            </w:r>
            <w:r w:rsidR="00EE7B41">
              <w:rPr>
                <w:i/>
              </w:rPr>
              <w:t>.</w:t>
            </w:r>
            <w:r>
              <w:rPr>
                <w:i/>
              </w:rPr>
              <w:t xml:space="preserve"> </w:t>
            </w:r>
            <w:r w:rsidR="00EE7B41">
              <w:t>Internal data has shown that following lockdown pupils’ progress varied dramatically, in part due to vastly differing levels of engagement with home learning. Assessments in November 2021 show that pupils had made good progress and begun to catch up, with the data moving closer to that which would normally be expected of pupils of</w:t>
            </w:r>
            <w:r w:rsidR="000E2719">
              <w:t xml:space="preserve"> each age group.</w:t>
            </w:r>
          </w:p>
          <w:p w14:paraId="2A7D5546" w14:textId="751430ED" w:rsidR="00E66558" w:rsidRDefault="000E2719" w:rsidP="000E2719">
            <w:pPr>
              <w:spacing w:before="120"/>
            </w:pPr>
            <w:r>
              <w:t>Phonics catch up screening of the Y2 children who should have taken the assessment in Y1 showed that 90% had met the required standard, well above the proportion nationally who normally pass in Y1.</w:t>
            </w:r>
          </w:p>
        </w:tc>
      </w:tr>
    </w:tbl>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1FF47BDD" w:rsidR="00E66558" w:rsidRDefault="00EE7B41">
            <w:pPr>
              <w:pStyle w:val="TableRow"/>
            </w:pPr>
            <w:r>
              <w:t>Early Years Maths Hub</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028640A2" w:rsidR="00E66558" w:rsidRDefault="00EE7B41">
            <w:pPr>
              <w:pStyle w:val="TableRowCentered"/>
              <w:jc w:val="left"/>
            </w:pPr>
            <w:r>
              <w:t>Turing NW</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8"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58AAEFCC" w:rsidR="00E66558" w:rsidRDefault="00697B2F">
            <w:pPr>
              <w:pStyle w:val="TableRowCentered"/>
              <w:jc w:val="left"/>
            </w:pPr>
            <w:r>
              <w:t>N.A.</w:t>
            </w: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77777777" w:rsidR="00E66558" w:rsidRDefault="00E66558">
            <w:pPr>
              <w:pStyle w:val="TableRowCentered"/>
              <w:jc w:val="left"/>
            </w:pPr>
          </w:p>
        </w:tc>
      </w:tr>
      <w:bookmarkEnd w:id="18"/>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2" w14:textId="4868DF8C" w:rsidR="00E66558" w:rsidRPr="00EE7B41" w:rsidRDefault="00EE7B41" w:rsidP="00EE7B41">
            <w:pPr>
              <w:spacing w:before="120" w:after="120"/>
              <w:rPr>
                <w:iCs/>
              </w:rPr>
            </w:pPr>
            <w:r>
              <w:rPr>
                <w:rFonts w:cs="Arial"/>
                <w:iCs/>
              </w:rPr>
              <w:t>Pupil premium funding is a part, not the whole, of our commitment to ensuring all our children receive a well-structured curriculum which includes a wide variety of enjoyable, memorable experiences.</w:t>
            </w:r>
          </w:p>
        </w:tc>
      </w:tr>
      <w:bookmarkEnd w:id="15"/>
      <w:bookmarkEnd w:id="16"/>
      <w:bookmarkEnd w:id="17"/>
    </w:tbl>
    <w:p w14:paraId="2A7D5564" w14:textId="77777777" w:rsidR="00E66558" w:rsidRDefault="00E66558"/>
    <w:sectPr w:rsidR="00E66558">
      <w:headerReference w:type="default" r:id="rId7"/>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06257" w14:textId="77777777" w:rsidR="00C61548" w:rsidRDefault="00C61548">
      <w:pPr>
        <w:spacing w:after="0" w:line="240" w:lineRule="auto"/>
      </w:pPr>
      <w:r>
        <w:separator/>
      </w:r>
    </w:p>
  </w:endnote>
  <w:endnote w:type="continuationSeparator" w:id="0">
    <w:p w14:paraId="0E678D30" w14:textId="77777777" w:rsidR="00C61548" w:rsidRDefault="00C61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31D33164" w:rsidR="005E28A4" w:rsidRDefault="009D71E8">
    <w:pPr>
      <w:pStyle w:val="Footer"/>
      <w:ind w:firstLine="4513"/>
    </w:pPr>
    <w:r>
      <w:fldChar w:fldCharType="begin"/>
    </w:r>
    <w:r>
      <w:instrText xml:space="preserve"> PAGE </w:instrText>
    </w:r>
    <w:r>
      <w:fldChar w:fldCharType="separate"/>
    </w:r>
    <w:r w:rsidR="0074490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8E640C" w14:textId="77777777" w:rsidR="00C61548" w:rsidRDefault="00C61548">
      <w:pPr>
        <w:spacing w:after="0" w:line="240" w:lineRule="auto"/>
      </w:pPr>
      <w:r>
        <w:separator/>
      </w:r>
    </w:p>
  </w:footnote>
  <w:footnote w:type="continuationSeparator" w:id="0">
    <w:p w14:paraId="1D6EEAEB" w14:textId="77777777" w:rsidR="00C61548" w:rsidRDefault="00C615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5E28A4" w:rsidRDefault="00C615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3B14167"/>
    <w:multiLevelType w:val="hybridMultilevel"/>
    <w:tmpl w:val="B0C64DAE"/>
    <w:lvl w:ilvl="0" w:tplc="581A6EF2">
      <w:numFmt w:val="bullet"/>
      <w:lvlText w:val="-"/>
      <w:lvlJc w:val="left"/>
      <w:pPr>
        <w:ind w:left="417" w:hanging="360"/>
      </w:pPr>
      <w:rPr>
        <w:rFonts w:ascii="Arial" w:eastAsia="Times New Roman" w:hAnsi="Arial" w:cs="Aria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9"/>
  </w:num>
  <w:num w:numId="8">
    <w:abstractNumId w:val="13"/>
  </w:num>
  <w:num w:numId="9">
    <w:abstractNumId w:val="11"/>
  </w:num>
  <w:num w:numId="10">
    <w:abstractNumId w:val="10"/>
  </w:num>
  <w:num w:numId="11">
    <w:abstractNumId w:val="2"/>
  </w:num>
  <w:num w:numId="12">
    <w:abstractNumId w:val="12"/>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66B73"/>
    <w:rsid w:val="000E2719"/>
    <w:rsid w:val="00120AB1"/>
    <w:rsid w:val="00131A5A"/>
    <w:rsid w:val="003B1533"/>
    <w:rsid w:val="004044AA"/>
    <w:rsid w:val="00655AFD"/>
    <w:rsid w:val="006655FF"/>
    <w:rsid w:val="006862C6"/>
    <w:rsid w:val="00697B2F"/>
    <w:rsid w:val="006E7FB1"/>
    <w:rsid w:val="00741B9E"/>
    <w:rsid w:val="00744907"/>
    <w:rsid w:val="007C2F04"/>
    <w:rsid w:val="00821C76"/>
    <w:rsid w:val="008B4BEC"/>
    <w:rsid w:val="009162DE"/>
    <w:rsid w:val="00952326"/>
    <w:rsid w:val="00963153"/>
    <w:rsid w:val="009D71E8"/>
    <w:rsid w:val="00B77BFE"/>
    <w:rsid w:val="00B92A61"/>
    <w:rsid w:val="00C26ED4"/>
    <w:rsid w:val="00C61548"/>
    <w:rsid w:val="00C865D0"/>
    <w:rsid w:val="00CD09AC"/>
    <w:rsid w:val="00D33FE5"/>
    <w:rsid w:val="00E47226"/>
    <w:rsid w:val="00E66558"/>
    <w:rsid w:val="00E75B38"/>
    <w:rsid w:val="00E86C56"/>
    <w:rsid w:val="00E925A9"/>
    <w:rsid w:val="00EB68A9"/>
    <w:rsid w:val="00EE7B41"/>
    <w:rsid w:val="00F852FD"/>
    <w:rsid w:val="00FD66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1230</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Sue Crookes</cp:lastModifiedBy>
  <cp:revision>2</cp:revision>
  <cp:lastPrinted>2014-09-17T13:26:00Z</cp:lastPrinted>
  <dcterms:created xsi:type="dcterms:W3CDTF">2023-02-01T17:13:00Z</dcterms:created>
  <dcterms:modified xsi:type="dcterms:W3CDTF">2023-02-01T17:13:00Z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