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5" w:type="dxa"/>
        <w:jc w:val="center"/>
        <w:tblLayout w:type="fixed"/>
        <w:tblLook w:val="04A0" w:firstRow="1" w:lastRow="0" w:firstColumn="1" w:lastColumn="0" w:noHBand="0" w:noVBand="1"/>
      </w:tblPr>
      <w:tblGrid>
        <w:gridCol w:w="2680"/>
        <w:gridCol w:w="1398"/>
        <w:gridCol w:w="1985"/>
        <w:gridCol w:w="135"/>
        <w:gridCol w:w="7"/>
        <w:gridCol w:w="1794"/>
        <w:gridCol w:w="2175"/>
        <w:gridCol w:w="1842"/>
        <w:gridCol w:w="143"/>
        <w:gridCol w:w="2016"/>
      </w:tblGrid>
      <w:tr w:rsidR="006C0F1C" w:rsidRPr="00352F58" w:rsidTr="0024257B">
        <w:trPr>
          <w:jc w:val="center"/>
        </w:trPr>
        <w:tc>
          <w:tcPr>
            <w:tcW w:w="14175" w:type="dxa"/>
            <w:gridSpan w:val="10"/>
          </w:tcPr>
          <w:p w:rsidR="006C0F1C" w:rsidRPr="00352F58" w:rsidRDefault="006C0F1C" w:rsidP="006C0F1C">
            <w:pPr>
              <w:jc w:val="center"/>
              <w:rPr>
                <w:rFonts w:ascii="Comic Sans MS" w:hAnsi="Comic Sans MS"/>
              </w:rPr>
            </w:pPr>
            <w:bookmarkStart w:id="0" w:name="_GoBack"/>
            <w:bookmarkEnd w:id="0"/>
            <w:r w:rsidRPr="00352F58">
              <w:rPr>
                <w:rFonts w:ascii="Comic Sans MS" w:hAnsi="Comic Sans MS"/>
              </w:rPr>
              <w:t xml:space="preserve">Class </w:t>
            </w:r>
            <w:r w:rsidR="00E92447" w:rsidRPr="00352F58">
              <w:rPr>
                <w:rFonts w:ascii="Comic Sans MS" w:hAnsi="Comic Sans MS"/>
              </w:rPr>
              <w:t>3</w:t>
            </w:r>
          </w:p>
          <w:p w:rsidR="006C0F1C" w:rsidRPr="00352F58" w:rsidRDefault="006C0F1C" w:rsidP="006C0F1C">
            <w:pPr>
              <w:jc w:val="center"/>
              <w:rPr>
                <w:rFonts w:ascii="Comic Sans MS" w:hAnsi="Comic Sans MS"/>
              </w:rPr>
            </w:pPr>
            <w:r w:rsidRPr="00352F58">
              <w:rPr>
                <w:rFonts w:ascii="Comic Sans MS" w:hAnsi="Comic Sans MS"/>
              </w:rPr>
              <w:t>Curriculum Overview</w:t>
            </w:r>
          </w:p>
          <w:p w:rsidR="006C0F1C" w:rsidRPr="00352F58" w:rsidRDefault="002C2221" w:rsidP="00A1511B">
            <w:pPr>
              <w:jc w:val="center"/>
              <w:rPr>
                <w:rFonts w:ascii="Comic Sans MS" w:hAnsi="Comic Sans MS"/>
              </w:rPr>
            </w:pPr>
            <w:r w:rsidRPr="00352F58">
              <w:rPr>
                <w:rFonts w:ascii="Comic Sans MS" w:hAnsi="Comic Sans MS"/>
              </w:rPr>
              <w:t>201</w:t>
            </w:r>
            <w:r w:rsidR="00A1511B" w:rsidRPr="00352F58">
              <w:rPr>
                <w:rFonts w:ascii="Comic Sans MS" w:hAnsi="Comic Sans MS"/>
              </w:rPr>
              <w:t>8</w:t>
            </w:r>
            <w:r w:rsidRPr="00352F58">
              <w:rPr>
                <w:rFonts w:ascii="Comic Sans MS" w:hAnsi="Comic Sans MS"/>
              </w:rPr>
              <w:t>/201</w:t>
            </w:r>
            <w:r w:rsidR="00A1511B" w:rsidRPr="00352F58">
              <w:rPr>
                <w:rFonts w:ascii="Comic Sans MS" w:hAnsi="Comic Sans MS"/>
              </w:rPr>
              <w:t>9</w:t>
            </w:r>
          </w:p>
        </w:tc>
      </w:tr>
      <w:tr w:rsidR="006C0F1C" w:rsidRPr="00352F58" w:rsidTr="00352F58">
        <w:trPr>
          <w:jc w:val="center"/>
        </w:trPr>
        <w:tc>
          <w:tcPr>
            <w:tcW w:w="2680" w:type="dxa"/>
          </w:tcPr>
          <w:p w:rsidR="006C0F1C" w:rsidRPr="00352F58" w:rsidRDefault="006C0F1C">
            <w:pPr>
              <w:rPr>
                <w:rFonts w:ascii="Comic Sans MS" w:hAnsi="Comic Sans MS"/>
              </w:rPr>
            </w:pPr>
          </w:p>
        </w:tc>
        <w:tc>
          <w:tcPr>
            <w:tcW w:w="3383" w:type="dxa"/>
            <w:gridSpan w:val="2"/>
          </w:tcPr>
          <w:p w:rsidR="006C0F1C" w:rsidRPr="00352F58" w:rsidRDefault="006C0F1C" w:rsidP="00255A24">
            <w:pPr>
              <w:jc w:val="center"/>
              <w:rPr>
                <w:rFonts w:ascii="Comic Sans MS" w:hAnsi="Comic Sans MS"/>
              </w:rPr>
            </w:pPr>
            <w:r w:rsidRPr="00352F58">
              <w:rPr>
                <w:rFonts w:ascii="Comic Sans MS" w:hAnsi="Comic Sans MS"/>
              </w:rPr>
              <w:t>Topic 1</w:t>
            </w:r>
          </w:p>
          <w:p w:rsidR="002C2221" w:rsidRPr="00352F58" w:rsidRDefault="00A1511B" w:rsidP="002C2221">
            <w:pPr>
              <w:jc w:val="center"/>
              <w:rPr>
                <w:rFonts w:ascii="Comic Sans MS" w:hAnsi="Comic Sans MS"/>
              </w:rPr>
            </w:pPr>
            <w:r w:rsidRPr="00352F58">
              <w:rPr>
                <w:rFonts w:ascii="Comic Sans MS" w:eastAsia="Comic Sans MS" w:hAnsi="Comic Sans MS" w:cs="Comic Sans MS"/>
              </w:rPr>
              <w:t>Around the world</w:t>
            </w:r>
          </w:p>
        </w:tc>
        <w:tc>
          <w:tcPr>
            <w:tcW w:w="4111" w:type="dxa"/>
            <w:gridSpan w:val="4"/>
          </w:tcPr>
          <w:p w:rsidR="006C0F1C" w:rsidRPr="00352F58" w:rsidRDefault="006C0F1C" w:rsidP="006C0F1C">
            <w:pPr>
              <w:jc w:val="center"/>
              <w:rPr>
                <w:rFonts w:ascii="Comic Sans MS" w:hAnsi="Comic Sans MS"/>
              </w:rPr>
            </w:pPr>
            <w:r w:rsidRPr="00352F58">
              <w:rPr>
                <w:rFonts w:ascii="Comic Sans MS" w:hAnsi="Comic Sans MS"/>
              </w:rPr>
              <w:t>Topic 2</w:t>
            </w:r>
          </w:p>
          <w:p w:rsidR="00E43B3B" w:rsidRPr="00352F58" w:rsidRDefault="00E768E0" w:rsidP="00E43B3B">
            <w:pPr>
              <w:jc w:val="center"/>
              <w:rPr>
                <w:rFonts w:ascii="Comic Sans MS" w:hAnsi="Comic Sans MS"/>
              </w:rPr>
            </w:pPr>
            <w:r w:rsidRPr="00352F58">
              <w:rPr>
                <w:rFonts w:ascii="Comic Sans MS" w:hAnsi="Comic Sans MS"/>
              </w:rPr>
              <w:t>Stone age</w:t>
            </w:r>
          </w:p>
        </w:tc>
        <w:tc>
          <w:tcPr>
            <w:tcW w:w="4001" w:type="dxa"/>
            <w:gridSpan w:val="3"/>
          </w:tcPr>
          <w:p w:rsidR="006C0F1C" w:rsidRPr="00352F58" w:rsidRDefault="006C0F1C" w:rsidP="006C0F1C">
            <w:pPr>
              <w:jc w:val="center"/>
              <w:rPr>
                <w:rFonts w:ascii="Comic Sans MS" w:hAnsi="Comic Sans MS"/>
              </w:rPr>
            </w:pPr>
            <w:r w:rsidRPr="00352F58">
              <w:rPr>
                <w:rFonts w:ascii="Comic Sans MS" w:hAnsi="Comic Sans MS"/>
              </w:rPr>
              <w:t>Topic 3</w:t>
            </w:r>
          </w:p>
          <w:p w:rsidR="00E43B3B" w:rsidRPr="00352F58" w:rsidRDefault="00E768E0" w:rsidP="00E43B3B">
            <w:pPr>
              <w:jc w:val="center"/>
              <w:rPr>
                <w:rFonts w:ascii="Comic Sans MS" w:hAnsi="Comic Sans MS"/>
              </w:rPr>
            </w:pPr>
            <w:r w:rsidRPr="00352F58">
              <w:rPr>
                <w:rFonts w:ascii="Comic Sans MS" w:hAnsi="Comic Sans MS"/>
              </w:rPr>
              <w:t xml:space="preserve">World War 2 </w:t>
            </w:r>
          </w:p>
          <w:p w:rsidR="00E43B3B" w:rsidRPr="00352F58" w:rsidRDefault="00E43B3B" w:rsidP="006C0F1C">
            <w:pPr>
              <w:jc w:val="center"/>
              <w:rPr>
                <w:rFonts w:ascii="Comic Sans MS" w:hAnsi="Comic Sans MS"/>
              </w:rPr>
            </w:pPr>
          </w:p>
        </w:tc>
      </w:tr>
      <w:tr w:rsidR="00255A24" w:rsidRPr="00352F58" w:rsidTr="00352F58">
        <w:trPr>
          <w:jc w:val="center"/>
        </w:trPr>
        <w:tc>
          <w:tcPr>
            <w:tcW w:w="2680" w:type="dxa"/>
          </w:tcPr>
          <w:p w:rsidR="00255A24" w:rsidRPr="00352F58" w:rsidRDefault="00255A24">
            <w:pPr>
              <w:rPr>
                <w:rFonts w:ascii="Comic Sans MS" w:hAnsi="Comic Sans MS"/>
              </w:rPr>
            </w:pPr>
            <w:r w:rsidRPr="00352F58">
              <w:rPr>
                <w:rFonts w:ascii="Comic Sans MS" w:hAnsi="Comic Sans MS"/>
              </w:rPr>
              <w:t>Visit/Event/ Festival</w:t>
            </w:r>
          </w:p>
        </w:tc>
        <w:tc>
          <w:tcPr>
            <w:tcW w:w="3383" w:type="dxa"/>
            <w:gridSpan w:val="2"/>
          </w:tcPr>
          <w:p w:rsidR="00255A24" w:rsidRPr="00352F58" w:rsidRDefault="00E768E0" w:rsidP="008223BE">
            <w:pPr>
              <w:pStyle w:val="TableParagraph"/>
              <w:jc w:val="center"/>
              <w:rPr>
                <w:rFonts w:ascii="Comic Sans MS" w:hAnsi="Comic Sans MS"/>
              </w:rPr>
            </w:pPr>
            <w:r w:rsidRPr="00352F58">
              <w:rPr>
                <w:rFonts w:ascii="Comic Sans MS" w:hAnsi="Comic Sans MS"/>
              </w:rPr>
              <w:t>Whole school trip</w:t>
            </w:r>
          </w:p>
        </w:tc>
        <w:tc>
          <w:tcPr>
            <w:tcW w:w="4111" w:type="dxa"/>
            <w:gridSpan w:val="4"/>
          </w:tcPr>
          <w:p w:rsidR="00255A24" w:rsidRPr="00352F58" w:rsidRDefault="00B744F1" w:rsidP="008223BE">
            <w:pPr>
              <w:jc w:val="center"/>
              <w:rPr>
                <w:rFonts w:ascii="Comic Sans MS" w:hAnsi="Comic Sans MS"/>
              </w:rPr>
            </w:pPr>
            <w:r w:rsidRPr="00352F58">
              <w:rPr>
                <w:rFonts w:ascii="Comic Sans MS" w:hAnsi="Comic Sans MS"/>
              </w:rPr>
              <w:t>Visit from ‘Stone age man’?</w:t>
            </w:r>
          </w:p>
        </w:tc>
        <w:tc>
          <w:tcPr>
            <w:tcW w:w="4001" w:type="dxa"/>
            <w:gridSpan w:val="3"/>
          </w:tcPr>
          <w:p w:rsidR="00255A24" w:rsidRPr="00352F58" w:rsidRDefault="00255A24" w:rsidP="008223BE">
            <w:pPr>
              <w:jc w:val="center"/>
              <w:rPr>
                <w:rFonts w:ascii="Comic Sans MS" w:hAnsi="Comic Sans MS"/>
              </w:rPr>
            </w:pPr>
          </w:p>
        </w:tc>
      </w:tr>
      <w:tr w:rsidR="00255A24" w:rsidRPr="00352F58" w:rsidTr="00352F58">
        <w:trPr>
          <w:jc w:val="center"/>
        </w:trPr>
        <w:tc>
          <w:tcPr>
            <w:tcW w:w="2680" w:type="dxa"/>
          </w:tcPr>
          <w:p w:rsidR="00255A24" w:rsidRPr="00352F58" w:rsidRDefault="00255A24">
            <w:pPr>
              <w:rPr>
                <w:rFonts w:ascii="Comic Sans MS" w:hAnsi="Comic Sans MS"/>
              </w:rPr>
            </w:pPr>
            <w:r w:rsidRPr="00352F58">
              <w:rPr>
                <w:rFonts w:ascii="Comic Sans MS" w:hAnsi="Comic Sans MS"/>
              </w:rPr>
              <w:t>Enrichment</w:t>
            </w:r>
          </w:p>
          <w:p w:rsidR="00255A24" w:rsidRPr="00352F58" w:rsidRDefault="00255A24">
            <w:pPr>
              <w:rPr>
                <w:rFonts w:ascii="Comic Sans MS" w:hAnsi="Comic Sans MS"/>
              </w:rPr>
            </w:pPr>
            <w:r w:rsidRPr="00352F58">
              <w:rPr>
                <w:rFonts w:ascii="Comic Sans MS" w:hAnsi="Comic Sans MS"/>
              </w:rPr>
              <w:t>ECO/Safety/Outdoors/</w:t>
            </w:r>
          </w:p>
          <w:p w:rsidR="00255A24" w:rsidRPr="00352F58" w:rsidRDefault="00255A24">
            <w:pPr>
              <w:rPr>
                <w:rFonts w:ascii="Comic Sans MS" w:hAnsi="Comic Sans MS"/>
              </w:rPr>
            </w:pPr>
            <w:r w:rsidRPr="00352F58">
              <w:rPr>
                <w:rFonts w:ascii="Comic Sans MS" w:hAnsi="Comic Sans MS"/>
              </w:rPr>
              <w:t>Special Day/Festival</w:t>
            </w:r>
          </w:p>
          <w:p w:rsidR="00255A24" w:rsidRPr="00352F58" w:rsidRDefault="00255A24">
            <w:pPr>
              <w:rPr>
                <w:rFonts w:ascii="Comic Sans MS" w:hAnsi="Comic Sans MS"/>
              </w:rPr>
            </w:pPr>
            <w:r w:rsidRPr="00352F58">
              <w:rPr>
                <w:rFonts w:ascii="Comic Sans MS" w:hAnsi="Comic Sans MS"/>
              </w:rPr>
              <w:t>etc.</w:t>
            </w:r>
          </w:p>
        </w:tc>
        <w:tc>
          <w:tcPr>
            <w:tcW w:w="3383" w:type="dxa"/>
            <w:gridSpan w:val="2"/>
          </w:tcPr>
          <w:p w:rsidR="00255A24" w:rsidRPr="00352F58" w:rsidRDefault="00255A24" w:rsidP="00255A24">
            <w:pPr>
              <w:pStyle w:val="TableParagraph"/>
              <w:spacing w:line="230" w:lineRule="auto"/>
              <w:ind w:right="217"/>
              <w:jc w:val="center"/>
              <w:rPr>
                <w:rFonts w:ascii="Comic Sans MS" w:hAnsi="Comic Sans MS"/>
              </w:rPr>
            </w:pPr>
            <w:r w:rsidRPr="00352F58">
              <w:rPr>
                <w:rFonts w:ascii="Comic Sans MS" w:hAnsi="Comic Sans MS"/>
              </w:rPr>
              <w:t>Walk</w:t>
            </w:r>
            <w:r w:rsidRPr="00352F58">
              <w:rPr>
                <w:rFonts w:ascii="Comic Sans MS" w:hAnsi="Comic Sans MS"/>
                <w:spacing w:val="-30"/>
              </w:rPr>
              <w:t xml:space="preserve"> </w:t>
            </w:r>
            <w:r w:rsidRPr="00352F58">
              <w:rPr>
                <w:rFonts w:ascii="Comic Sans MS" w:hAnsi="Comic Sans MS"/>
              </w:rPr>
              <w:t>to</w:t>
            </w:r>
            <w:r w:rsidRPr="00352F58">
              <w:rPr>
                <w:rFonts w:ascii="Comic Sans MS" w:hAnsi="Comic Sans MS"/>
                <w:spacing w:val="-31"/>
              </w:rPr>
              <w:t xml:space="preserve"> </w:t>
            </w:r>
            <w:r w:rsidRPr="00352F58">
              <w:rPr>
                <w:rFonts w:ascii="Comic Sans MS" w:hAnsi="Comic Sans MS"/>
              </w:rPr>
              <w:t>school</w:t>
            </w:r>
            <w:r w:rsidRPr="00352F58">
              <w:rPr>
                <w:rFonts w:ascii="Comic Sans MS" w:hAnsi="Comic Sans MS"/>
                <w:spacing w:val="-32"/>
              </w:rPr>
              <w:t xml:space="preserve"> </w:t>
            </w:r>
            <w:r w:rsidRPr="00352F58">
              <w:rPr>
                <w:rFonts w:ascii="Comic Sans MS" w:hAnsi="Comic Sans MS"/>
              </w:rPr>
              <w:t>week</w:t>
            </w:r>
          </w:p>
          <w:p w:rsidR="00255A24" w:rsidRPr="00352F58" w:rsidRDefault="00255A24" w:rsidP="00255A24">
            <w:pPr>
              <w:pStyle w:val="TableParagraph"/>
              <w:spacing w:line="230" w:lineRule="auto"/>
              <w:ind w:right="217"/>
              <w:jc w:val="center"/>
              <w:rPr>
                <w:rFonts w:ascii="Comic Sans MS" w:hAnsi="Comic Sans MS"/>
              </w:rPr>
            </w:pPr>
            <w:r w:rsidRPr="00352F58">
              <w:rPr>
                <w:rFonts w:ascii="Comic Sans MS" w:hAnsi="Comic Sans MS"/>
              </w:rPr>
              <w:t>Anti-bullying week</w:t>
            </w:r>
          </w:p>
          <w:p w:rsidR="00255A24" w:rsidRPr="00352F58" w:rsidRDefault="00255A24" w:rsidP="00255A24">
            <w:pPr>
              <w:pStyle w:val="TableParagraph"/>
              <w:spacing w:line="230" w:lineRule="auto"/>
              <w:ind w:right="217"/>
              <w:jc w:val="center"/>
              <w:rPr>
                <w:rFonts w:ascii="Comic Sans MS" w:hAnsi="Comic Sans MS"/>
              </w:rPr>
            </w:pPr>
            <w:r w:rsidRPr="00352F58">
              <w:rPr>
                <w:rFonts w:ascii="Comic Sans MS" w:hAnsi="Comic Sans MS"/>
              </w:rPr>
              <w:t>Children</w:t>
            </w:r>
            <w:r w:rsidRPr="00352F58">
              <w:rPr>
                <w:rFonts w:ascii="Comic Sans MS" w:hAnsi="Comic Sans MS"/>
                <w:spacing w:val="-41"/>
              </w:rPr>
              <w:t xml:space="preserve"> </w:t>
            </w:r>
            <w:r w:rsidRPr="00352F58">
              <w:rPr>
                <w:rFonts w:ascii="Comic Sans MS" w:hAnsi="Comic Sans MS"/>
              </w:rPr>
              <w:t>in</w:t>
            </w:r>
            <w:r w:rsidRPr="00352F58">
              <w:rPr>
                <w:rFonts w:ascii="Comic Sans MS" w:hAnsi="Comic Sans MS"/>
                <w:spacing w:val="-40"/>
              </w:rPr>
              <w:t xml:space="preserve"> </w:t>
            </w:r>
            <w:r w:rsidRPr="00352F58">
              <w:rPr>
                <w:rFonts w:ascii="Comic Sans MS" w:hAnsi="Comic Sans MS"/>
              </w:rPr>
              <w:t>Need</w:t>
            </w:r>
          </w:p>
          <w:p w:rsidR="00255A24" w:rsidRPr="00352F58" w:rsidRDefault="00255A24" w:rsidP="00255A24">
            <w:pPr>
              <w:pStyle w:val="TableParagraph"/>
              <w:spacing w:line="230" w:lineRule="auto"/>
              <w:ind w:right="217"/>
              <w:jc w:val="center"/>
              <w:rPr>
                <w:rFonts w:ascii="Comic Sans MS" w:hAnsi="Comic Sans MS"/>
              </w:rPr>
            </w:pPr>
            <w:r w:rsidRPr="00352F58">
              <w:rPr>
                <w:rFonts w:ascii="Comic Sans MS" w:hAnsi="Comic Sans MS"/>
              </w:rPr>
              <w:t>Harvest Service</w:t>
            </w:r>
          </w:p>
          <w:p w:rsidR="00255A24" w:rsidRPr="00352F58" w:rsidRDefault="00255A24" w:rsidP="00255A24">
            <w:pPr>
              <w:pStyle w:val="TableParagraph"/>
              <w:spacing w:line="230" w:lineRule="auto"/>
              <w:ind w:right="217"/>
              <w:jc w:val="center"/>
              <w:rPr>
                <w:rFonts w:ascii="Comic Sans MS" w:hAnsi="Comic Sans MS"/>
              </w:rPr>
            </w:pPr>
            <w:r w:rsidRPr="00352F58">
              <w:rPr>
                <w:rFonts w:ascii="Comic Sans MS" w:hAnsi="Comic Sans MS"/>
              </w:rPr>
              <w:t>Christmas Service</w:t>
            </w:r>
          </w:p>
          <w:p w:rsidR="00255A24" w:rsidRPr="00352F58" w:rsidRDefault="00255A24" w:rsidP="002C2221">
            <w:pPr>
              <w:jc w:val="center"/>
              <w:rPr>
                <w:rFonts w:ascii="Comic Sans MS" w:hAnsi="Comic Sans MS"/>
              </w:rPr>
            </w:pPr>
            <w:r w:rsidRPr="00352F58">
              <w:rPr>
                <w:rFonts w:ascii="Comic Sans MS" w:hAnsi="Comic Sans MS"/>
              </w:rPr>
              <w:t>Visit to URC</w:t>
            </w:r>
          </w:p>
        </w:tc>
        <w:tc>
          <w:tcPr>
            <w:tcW w:w="4111" w:type="dxa"/>
            <w:gridSpan w:val="4"/>
          </w:tcPr>
          <w:p w:rsidR="00255A24" w:rsidRPr="00352F58" w:rsidRDefault="00255A24" w:rsidP="00255A24">
            <w:pPr>
              <w:jc w:val="center"/>
              <w:rPr>
                <w:rFonts w:ascii="Comic Sans MS" w:hAnsi="Comic Sans MS"/>
              </w:rPr>
            </w:pPr>
            <w:r w:rsidRPr="00352F58">
              <w:rPr>
                <w:rFonts w:ascii="Comic Sans MS" w:hAnsi="Comic Sans MS"/>
              </w:rPr>
              <w:t>Fairtrade Fortnight</w:t>
            </w:r>
          </w:p>
          <w:p w:rsidR="00255A24" w:rsidRPr="00352F58" w:rsidRDefault="002C2221" w:rsidP="00255A24">
            <w:pPr>
              <w:jc w:val="center"/>
              <w:rPr>
                <w:rFonts w:ascii="Comic Sans MS" w:hAnsi="Comic Sans MS"/>
              </w:rPr>
            </w:pPr>
            <w:r w:rsidRPr="00352F58">
              <w:rPr>
                <w:rFonts w:ascii="Comic Sans MS" w:hAnsi="Comic Sans MS"/>
              </w:rPr>
              <w:t>Comic</w:t>
            </w:r>
            <w:r w:rsidR="00255A24" w:rsidRPr="00352F58">
              <w:rPr>
                <w:rFonts w:ascii="Comic Sans MS" w:hAnsi="Comic Sans MS"/>
              </w:rPr>
              <w:t xml:space="preserve"> Relief</w:t>
            </w:r>
          </w:p>
          <w:p w:rsidR="00255A24" w:rsidRPr="00352F58" w:rsidRDefault="00255A24" w:rsidP="00255A24">
            <w:pPr>
              <w:jc w:val="center"/>
              <w:rPr>
                <w:rFonts w:ascii="Comic Sans MS" w:hAnsi="Comic Sans MS"/>
              </w:rPr>
            </w:pPr>
            <w:r w:rsidRPr="00352F58">
              <w:rPr>
                <w:rFonts w:ascii="Comic Sans MS" w:hAnsi="Comic Sans MS"/>
              </w:rPr>
              <w:t>Mother’s Day</w:t>
            </w:r>
          </w:p>
          <w:p w:rsidR="00255A24" w:rsidRPr="00352F58" w:rsidRDefault="00255A24" w:rsidP="00255A24">
            <w:pPr>
              <w:jc w:val="center"/>
              <w:rPr>
                <w:rFonts w:ascii="Comic Sans MS" w:hAnsi="Comic Sans MS"/>
              </w:rPr>
            </w:pPr>
            <w:r w:rsidRPr="00352F58">
              <w:rPr>
                <w:rFonts w:ascii="Comic Sans MS" w:hAnsi="Comic Sans MS"/>
              </w:rPr>
              <w:t>Easter Service</w:t>
            </w:r>
          </w:p>
          <w:p w:rsidR="00255A24" w:rsidRPr="00352F58" w:rsidRDefault="00255A24">
            <w:pPr>
              <w:rPr>
                <w:rFonts w:ascii="Comic Sans MS" w:hAnsi="Comic Sans MS"/>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352F58" w:rsidTr="00E44AB7">
              <w:trPr>
                <w:trHeight w:val="249"/>
              </w:trPr>
              <w:tc>
                <w:tcPr>
                  <w:tcW w:w="222" w:type="dxa"/>
                </w:tcPr>
                <w:p w:rsidR="00255A24" w:rsidRPr="00352F58" w:rsidRDefault="00255A24" w:rsidP="000230BD">
                  <w:pPr>
                    <w:autoSpaceDE w:val="0"/>
                    <w:autoSpaceDN w:val="0"/>
                    <w:adjustRightInd w:val="0"/>
                    <w:spacing w:after="0" w:line="240" w:lineRule="auto"/>
                    <w:rPr>
                      <w:rFonts w:ascii="Comic Sans MS" w:hAnsi="Comic Sans MS" w:cs="Comic Sans MS"/>
                    </w:rPr>
                  </w:pPr>
                </w:p>
              </w:tc>
            </w:tr>
          </w:tbl>
          <w:p w:rsidR="00255A24" w:rsidRPr="00352F58" w:rsidRDefault="00255A24" w:rsidP="00255A24">
            <w:pPr>
              <w:jc w:val="center"/>
              <w:rPr>
                <w:rFonts w:ascii="Comic Sans MS" w:hAnsi="Comic Sans MS"/>
              </w:rPr>
            </w:pPr>
          </w:p>
        </w:tc>
        <w:tc>
          <w:tcPr>
            <w:tcW w:w="4001" w:type="dxa"/>
            <w:gridSpan w:val="3"/>
          </w:tcPr>
          <w:p w:rsidR="00255A24" w:rsidRPr="00352F58" w:rsidRDefault="00255A24" w:rsidP="00255A24">
            <w:pPr>
              <w:jc w:val="center"/>
              <w:rPr>
                <w:rFonts w:ascii="Comic Sans MS" w:hAnsi="Comic Sans MS"/>
              </w:rPr>
            </w:pPr>
            <w:r w:rsidRPr="00352F58">
              <w:rPr>
                <w:rFonts w:ascii="Comic Sans MS" w:hAnsi="Comic Sans MS"/>
              </w:rPr>
              <w:t>St George’s Day</w:t>
            </w:r>
          </w:p>
          <w:p w:rsidR="00255A24" w:rsidRPr="00352F58" w:rsidRDefault="00255A24" w:rsidP="00255A24">
            <w:pPr>
              <w:jc w:val="center"/>
              <w:rPr>
                <w:rFonts w:ascii="Comic Sans MS" w:hAnsi="Comic Sans MS"/>
              </w:rPr>
            </w:pPr>
            <w:r w:rsidRPr="00352F58">
              <w:rPr>
                <w:rFonts w:ascii="Comic Sans MS" w:hAnsi="Comic Sans MS"/>
              </w:rPr>
              <w:t>Father’s Day</w:t>
            </w:r>
          </w:p>
          <w:p w:rsidR="00924AC4" w:rsidRPr="00352F58" w:rsidRDefault="002C2221" w:rsidP="00255A24">
            <w:pPr>
              <w:jc w:val="center"/>
              <w:rPr>
                <w:rFonts w:ascii="Comic Sans MS" w:hAnsi="Comic Sans MS"/>
              </w:rPr>
            </w:pPr>
            <w:r w:rsidRPr="00352F58">
              <w:rPr>
                <w:rFonts w:ascii="Comic Sans MS" w:hAnsi="Comic Sans MS"/>
              </w:rPr>
              <w:t>Leaver</w:t>
            </w:r>
            <w:r w:rsidR="00924AC4" w:rsidRPr="00352F58">
              <w:rPr>
                <w:rFonts w:ascii="Comic Sans MS" w:hAnsi="Comic Sans MS"/>
              </w:rPr>
              <w:t>s Service</w:t>
            </w:r>
          </w:p>
        </w:tc>
      </w:tr>
      <w:tr w:rsidR="006C0F1C" w:rsidRPr="00352F58" w:rsidTr="0024257B">
        <w:trPr>
          <w:jc w:val="center"/>
        </w:trPr>
        <w:tc>
          <w:tcPr>
            <w:tcW w:w="14175" w:type="dxa"/>
            <w:gridSpan w:val="10"/>
          </w:tcPr>
          <w:p w:rsidR="006C0F1C" w:rsidRPr="00352F58" w:rsidRDefault="006C0F1C" w:rsidP="006C0F1C">
            <w:pPr>
              <w:jc w:val="center"/>
              <w:rPr>
                <w:rFonts w:ascii="Comic Sans MS" w:hAnsi="Comic Sans MS"/>
              </w:rPr>
            </w:pPr>
            <w:r w:rsidRPr="00352F58">
              <w:rPr>
                <w:rFonts w:ascii="Comic Sans MS" w:hAnsi="Comic Sans MS"/>
              </w:rPr>
              <w:t>Core Subjects</w:t>
            </w:r>
          </w:p>
        </w:tc>
      </w:tr>
      <w:tr w:rsidR="00E43B3B" w:rsidRPr="00352F58" w:rsidTr="00B71D88">
        <w:trPr>
          <w:jc w:val="center"/>
        </w:trPr>
        <w:tc>
          <w:tcPr>
            <w:tcW w:w="2680" w:type="dxa"/>
          </w:tcPr>
          <w:p w:rsidR="00E43B3B" w:rsidRPr="00352F58" w:rsidRDefault="00E43B3B" w:rsidP="00E43B3B">
            <w:pPr>
              <w:rPr>
                <w:rFonts w:ascii="Comic Sans MS" w:hAnsi="Comic Sans MS"/>
              </w:rPr>
            </w:pPr>
            <w:r w:rsidRPr="00352F58">
              <w:rPr>
                <w:rFonts w:ascii="Comic Sans MS" w:hAnsi="Comic Sans MS"/>
              </w:rPr>
              <w:t>Literacy</w:t>
            </w:r>
          </w:p>
        </w:tc>
        <w:tc>
          <w:tcPr>
            <w:tcW w:w="11495" w:type="dxa"/>
            <w:gridSpan w:val="9"/>
            <w:vMerge w:val="restart"/>
          </w:tcPr>
          <w:p w:rsidR="00E43B3B" w:rsidRPr="00352F58" w:rsidRDefault="00E43B3B" w:rsidP="00E43B3B">
            <w:pPr>
              <w:rPr>
                <w:rFonts w:ascii="Comic Sans MS" w:hAnsi="Comic Sans MS"/>
              </w:rPr>
            </w:pPr>
            <w:r w:rsidRPr="00352F58">
              <w:rPr>
                <w:rFonts w:ascii="Comic Sans MS" w:hAnsi="Comic Sans MS"/>
              </w:rPr>
              <w:t>Please see separate Literacy and Numeracy Curriculum overviews.</w:t>
            </w:r>
          </w:p>
        </w:tc>
      </w:tr>
      <w:tr w:rsidR="00E43B3B" w:rsidRPr="00352F58" w:rsidTr="00B71D88">
        <w:trPr>
          <w:jc w:val="center"/>
        </w:trPr>
        <w:tc>
          <w:tcPr>
            <w:tcW w:w="2680" w:type="dxa"/>
          </w:tcPr>
          <w:p w:rsidR="00E43B3B" w:rsidRPr="00352F58" w:rsidRDefault="00E43B3B" w:rsidP="00E43B3B">
            <w:pPr>
              <w:rPr>
                <w:rFonts w:ascii="Comic Sans MS" w:hAnsi="Comic Sans MS"/>
              </w:rPr>
            </w:pPr>
            <w:r w:rsidRPr="00352F58">
              <w:rPr>
                <w:rFonts w:ascii="Comic Sans MS" w:hAnsi="Comic Sans MS"/>
              </w:rPr>
              <w:t>Numeracy</w:t>
            </w:r>
          </w:p>
        </w:tc>
        <w:tc>
          <w:tcPr>
            <w:tcW w:w="11495" w:type="dxa"/>
            <w:gridSpan w:val="9"/>
            <w:vMerge/>
          </w:tcPr>
          <w:p w:rsidR="00E43B3B" w:rsidRPr="00352F58" w:rsidRDefault="00E43B3B">
            <w:pPr>
              <w:rPr>
                <w:rFonts w:ascii="Comic Sans MS" w:hAnsi="Comic Sans MS"/>
              </w:rPr>
            </w:pPr>
          </w:p>
        </w:tc>
      </w:tr>
      <w:tr w:rsidR="00E768E0" w:rsidRPr="00352F58" w:rsidTr="00352F58">
        <w:trPr>
          <w:trHeight w:val="3960"/>
          <w:jc w:val="center"/>
        </w:trPr>
        <w:tc>
          <w:tcPr>
            <w:tcW w:w="2680" w:type="dxa"/>
          </w:tcPr>
          <w:p w:rsidR="00E768E0" w:rsidRPr="00352F58" w:rsidRDefault="00E768E0">
            <w:pPr>
              <w:rPr>
                <w:rFonts w:ascii="Comic Sans MS" w:hAnsi="Comic Sans MS"/>
              </w:rPr>
            </w:pPr>
            <w:r w:rsidRPr="00352F58">
              <w:rPr>
                <w:rFonts w:ascii="Comic Sans MS" w:hAnsi="Comic Sans MS"/>
              </w:rPr>
              <w:t>Science</w:t>
            </w:r>
          </w:p>
        </w:tc>
        <w:tc>
          <w:tcPr>
            <w:tcW w:w="3383" w:type="dxa"/>
            <w:gridSpan w:val="2"/>
          </w:tcPr>
          <w:p w:rsidR="00E768E0" w:rsidRPr="00352F58" w:rsidRDefault="00E768E0" w:rsidP="0024257B">
            <w:pPr>
              <w:pStyle w:val="TableParagraph"/>
              <w:tabs>
                <w:tab w:val="left" w:pos="11"/>
              </w:tabs>
              <w:ind w:left="11" w:right="-35"/>
              <w:jc w:val="center"/>
              <w:rPr>
                <w:rFonts w:ascii="Comic Sans MS" w:eastAsia="Comic Sans MS" w:hAnsi="Comic Sans MS" w:cs="Comic Sans MS"/>
                <w:u w:val="single"/>
              </w:rPr>
            </w:pPr>
            <w:r w:rsidRPr="00352F58">
              <w:rPr>
                <w:rFonts w:ascii="Comic Sans MS" w:eastAsia="Comic Sans MS" w:hAnsi="Comic Sans MS" w:cs="Comic Sans MS"/>
                <w:u w:val="single"/>
              </w:rPr>
              <w:t>Y4 – Living things and their habitats.</w:t>
            </w:r>
          </w:p>
          <w:p w:rsidR="00E768E0" w:rsidRPr="00352F58" w:rsidRDefault="00E768E0" w:rsidP="00E92447">
            <w:pPr>
              <w:rPr>
                <w:rFonts w:ascii="Comic Sans MS" w:hAnsi="Comic Sans MS" w:cstheme="minorHAnsi"/>
              </w:rPr>
            </w:pPr>
            <w:r w:rsidRPr="00352F58">
              <w:rPr>
                <w:rFonts w:ascii="Comic Sans MS" w:hAnsi="Comic Sans MS"/>
                <w:shd w:val="clear" w:color="auto" w:fill="FFFFFF"/>
              </w:rPr>
              <w:t xml:space="preserve">During this unit we will </w:t>
            </w:r>
          </w:p>
          <w:p w:rsidR="00E768E0" w:rsidRPr="00352F58" w:rsidRDefault="00352F58" w:rsidP="00E92447">
            <w:pPr>
              <w:rPr>
                <w:rFonts w:ascii="Comic Sans MS" w:hAnsi="Comic Sans MS" w:cstheme="minorHAnsi"/>
              </w:rPr>
            </w:pPr>
            <w:r w:rsidRPr="00352F58">
              <w:rPr>
                <w:rFonts w:ascii="Comic Sans MS" w:hAnsi="Comic Sans MS" w:cstheme="minorHAnsi"/>
              </w:rPr>
              <w:t xml:space="preserve">explore and compare the differences between things that are living, dead, and things that have never been alive. </w:t>
            </w:r>
            <w:r w:rsidR="00E768E0" w:rsidRPr="00352F58">
              <w:rPr>
                <w:rFonts w:ascii="Comic Sans MS" w:hAnsi="Comic Sans MS" w:cstheme="minorHAnsi"/>
              </w:rPr>
              <w:t xml:space="preserve">We will identify that most living things live in habitats to which they are suited and describe how different habitats provide for the basic needs of different </w:t>
            </w:r>
            <w:r w:rsidR="00E768E0" w:rsidRPr="00352F58">
              <w:rPr>
                <w:rFonts w:ascii="Comic Sans MS" w:hAnsi="Comic Sans MS" w:cstheme="minorHAnsi"/>
              </w:rPr>
              <w:lastRenderedPageBreak/>
              <w:t>kinds of animals and plants, and how they depend on each other. We will perform simple tests, observe and record our observations and use our ideas to suggest answers to questions.</w:t>
            </w:r>
          </w:p>
          <w:p w:rsidR="00E768E0" w:rsidRPr="00352F58" w:rsidRDefault="00E768E0" w:rsidP="00E92447">
            <w:pPr>
              <w:rPr>
                <w:rFonts w:ascii="Comic Sans MS" w:hAnsi="Comic Sans MS" w:cstheme="minorHAnsi"/>
              </w:rPr>
            </w:pPr>
          </w:p>
          <w:p w:rsidR="00E768E0" w:rsidRPr="00352F58" w:rsidRDefault="00E768E0" w:rsidP="006D178A">
            <w:pPr>
              <w:rPr>
                <w:rFonts w:ascii="Comic Sans MS" w:hAnsi="Comic Sans MS"/>
              </w:rPr>
            </w:pPr>
          </w:p>
        </w:tc>
        <w:tc>
          <w:tcPr>
            <w:tcW w:w="4111" w:type="dxa"/>
            <w:gridSpan w:val="4"/>
          </w:tcPr>
          <w:p w:rsidR="00E768E0" w:rsidRPr="00352F58" w:rsidRDefault="00E768E0" w:rsidP="00E768E0">
            <w:pPr>
              <w:jc w:val="center"/>
              <w:rPr>
                <w:rFonts w:ascii="Comic Sans MS" w:hAnsi="Comic Sans MS"/>
                <w:u w:val="single"/>
              </w:rPr>
            </w:pPr>
            <w:r w:rsidRPr="00352F58">
              <w:rPr>
                <w:rFonts w:ascii="Comic Sans MS" w:hAnsi="Comic Sans MS"/>
                <w:u w:val="single"/>
              </w:rPr>
              <w:lastRenderedPageBreak/>
              <w:t>Year 3 – Rocks</w:t>
            </w:r>
          </w:p>
          <w:p w:rsidR="00E768E0" w:rsidRPr="00352F58" w:rsidRDefault="00E768E0" w:rsidP="00E768E0">
            <w:pPr>
              <w:rPr>
                <w:rFonts w:ascii="Comic Sans MS" w:hAnsi="Comic Sans MS"/>
              </w:rPr>
            </w:pPr>
          </w:p>
          <w:p w:rsidR="00E768E0" w:rsidRPr="00352F58" w:rsidRDefault="00E768E0" w:rsidP="00E768E0">
            <w:pPr>
              <w:rPr>
                <w:rFonts w:ascii="Comic Sans MS" w:hAnsi="Comic Sans MS"/>
              </w:rPr>
            </w:pPr>
            <w:r w:rsidRPr="00352F58">
              <w:rPr>
                <w:rFonts w:ascii="Comic Sans MS" w:hAnsi="Comic Sans MS"/>
              </w:rPr>
              <w:t>During this unit we will compare and group together different kinds of rocks on the basis of their appearance and simple physical properties. We will describe in simple terms how fossils are formed when things that have lived are trapped within rock</w:t>
            </w:r>
            <w:r w:rsidR="007147B9" w:rsidRPr="00352F58">
              <w:rPr>
                <w:rFonts w:ascii="Comic Sans MS" w:hAnsi="Comic Sans MS"/>
              </w:rPr>
              <w:t xml:space="preserve"> </w:t>
            </w:r>
            <w:r w:rsidRPr="00352F58">
              <w:rPr>
                <w:rFonts w:ascii="Comic Sans MS" w:hAnsi="Comic Sans MS"/>
              </w:rPr>
              <w:t xml:space="preserve">and recognise that soils are made from rocks and organic matter. We will record our findings in tables and use these to draw simple </w:t>
            </w:r>
            <w:r w:rsidRPr="00352F58">
              <w:rPr>
                <w:rFonts w:ascii="Comic Sans MS" w:hAnsi="Comic Sans MS"/>
              </w:rPr>
              <w:lastRenderedPageBreak/>
              <w:t>conclusions.</w:t>
            </w:r>
          </w:p>
          <w:p w:rsidR="00E768E0" w:rsidRPr="00352F58" w:rsidRDefault="00E768E0" w:rsidP="00E768E0">
            <w:pPr>
              <w:jc w:val="center"/>
              <w:rPr>
                <w:rFonts w:ascii="Comic Sans MS" w:hAnsi="Comic Sans MS"/>
                <w:u w:val="single"/>
              </w:rPr>
            </w:pPr>
          </w:p>
          <w:p w:rsidR="00E768E0" w:rsidRPr="00352F58" w:rsidRDefault="00E768E0" w:rsidP="00E768E0">
            <w:pPr>
              <w:jc w:val="center"/>
              <w:rPr>
                <w:rFonts w:ascii="Comic Sans MS" w:hAnsi="Comic Sans MS"/>
                <w:u w:val="single"/>
              </w:rPr>
            </w:pPr>
            <w:r w:rsidRPr="00352F58">
              <w:rPr>
                <w:rFonts w:ascii="Comic Sans MS" w:hAnsi="Comic Sans MS"/>
                <w:u w:val="single"/>
              </w:rPr>
              <w:t xml:space="preserve">Year 3 – plants. </w:t>
            </w:r>
          </w:p>
          <w:p w:rsidR="00E768E0" w:rsidRPr="00352F58" w:rsidRDefault="00E768E0" w:rsidP="00E768E0">
            <w:pPr>
              <w:jc w:val="center"/>
              <w:rPr>
                <w:rFonts w:ascii="Comic Sans MS" w:hAnsi="Comic Sans MS"/>
              </w:rPr>
            </w:pPr>
          </w:p>
          <w:p w:rsidR="00E768E0" w:rsidRPr="00352F58" w:rsidRDefault="00E768E0" w:rsidP="00E768E0">
            <w:pPr>
              <w:rPr>
                <w:rFonts w:ascii="Comic Sans MS" w:hAnsi="Comic Sans MS"/>
              </w:rPr>
            </w:pPr>
            <w:r w:rsidRPr="00352F58">
              <w:rPr>
                <w:rFonts w:ascii="Comic Sans MS" w:hAnsi="Comic Sans MS"/>
              </w:rPr>
              <w:t>During this unit we will identify and describe the parts of flowering plants and investigate what plants need to grow and survive. We will investigate the way water is transported in plants and explore the part flowers play in the lifecycle of flowering plants. We will compare the effect of different conditions needed for growth.</w:t>
            </w:r>
          </w:p>
          <w:p w:rsidR="00E768E0" w:rsidRPr="00352F58" w:rsidRDefault="00E768E0" w:rsidP="000B3ABE">
            <w:pPr>
              <w:rPr>
                <w:rFonts w:ascii="Comic Sans MS" w:hAnsi="Comic Sans MS"/>
              </w:rPr>
            </w:pPr>
          </w:p>
          <w:p w:rsidR="00E768E0" w:rsidRPr="00352F58" w:rsidRDefault="00E768E0" w:rsidP="0024257B">
            <w:pPr>
              <w:tabs>
                <w:tab w:val="left" w:pos="1323"/>
              </w:tabs>
              <w:jc w:val="center"/>
              <w:rPr>
                <w:rFonts w:ascii="Comic Sans MS" w:hAnsi="Comic Sans MS"/>
              </w:rPr>
            </w:pPr>
          </w:p>
        </w:tc>
        <w:tc>
          <w:tcPr>
            <w:tcW w:w="4001" w:type="dxa"/>
            <w:gridSpan w:val="3"/>
          </w:tcPr>
          <w:p w:rsidR="00E768E0" w:rsidRPr="00352F58" w:rsidRDefault="00E768E0" w:rsidP="008A52F2">
            <w:pPr>
              <w:jc w:val="center"/>
              <w:rPr>
                <w:rFonts w:ascii="Comic Sans MS" w:hAnsi="Comic Sans MS"/>
                <w:u w:val="single"/>
              </w:rPr>
            </w:pPr>
            <w:r w:rsidRPr="00352F58">
              <w:rPr>
                <w:rFonts w:ascii="Comic Sans MS" w:hAnsi="Comic Sans MS"/>
                <w:u w:val="single"/>
              </w:rPr>
              <w:lastRenderedPageBreak/>
              <w:t>Year 3 - Forces</w:t>
            </w:r>
          </w:p>
          <w:p w:rsidR="00E768E0" w:rsidRPr="00352F58" w:rsidRDefault="00E768E0" w:rsidP="00E768E0">
            <w:pPr>
              <w:rPr>
                <w:rFonts w:ascii="Comic Sans MS" w:hAnsi="Comic Sans MS"/>
              </w:rPr>
            </w:pPr>
          </w:p>
          <w:p w:rsidR="00E768E0" w:rsidRPr="00352F58" w:rsidRDefault="00E768E0" w:rsidP="00E768E0">
            <w:pPr>
              <w:rPr>
                <w:rFonts w:ascii="Comic Sans MS" w:hAnsi="Comic Sans MS"/>
              </w:rPr>
            </w:pPr>
            <w:r w:rsidRPr="00352F58">
              <w:rPr>
                <w:rFonts w:ascii="Comic Sans MS" w:hAnsi="Comic Sans MS"/>
              </w:rPr>
              <w:t>During this unit we will compare how things move on different surfaces and notice that some forces need contact between two objects, but magnetic forces can act at a distance. We will observe how magnets attract or repel each other and attract some materials and not others.</w:t>
            </w:r>
          </w:p>
          <w:p w:rsidR="00E768E0" w:rsidRPr="00352F58" w:rsidRDefault="00E768E0" w:rsidP="00E768E0">
            <w:pPr>
              <w:rPr>
                <w:rFonts w:ascii="Comic Sans MS" w:hAnsi="Comic Sans MS"/>
              </w:rPr>
            </w:pPr>
            <w:r w:rsidRPr="00352F58">
              <w:rPr>
                <w:rFonts w:ascii="Comic Sans MS" w:hAnsi="Comic Sans MS"/>
              </w:rPr>
              <w:t xml:space="preserve">We will develop our prediction skills and predict whether two magnets </w:t>
            </w:r>
            <w:r w:rsidRPr="00352F58">
              <w:rPr>
                <w:rFonts w:ascii="Comic Sans MS" w:hAnsi="Comic Sans MS"/>
              </w:rPr>
              <w:lastRenderedPageBreak/>
              <w:t>will attract or repel each other, depending on which poles are facing.</w:t>
            </w:r>
          </w:p>
          <w:p w:rsidR="00E768E0" w:rsidRPr="00352F58" w:rsidRDefault="00E768E0" w:rsidP="00E768E0">
            <w:pPr>
              <w:rPr>
                <w:rFonts w:ascii="Comic Sans MS" w:hAnsi="Comic Sans MS"/>
              </w:rPr>
            </w:pPr>
          </w:p>
          <w:p w:rsidR="00E768E0" w:rsidRPr="00352F58" w:rsidRDefault="00E768E0" w:rsidP="008A52F2">
            <w:pPr>
              <w:jc w:val="center"/>
              <w:rPr>
                <w:rFonts w:ascii="Comic Sans MS" w:hAnsi="Comic Sans MS"/>
              </w:rPr>
            </w:pPr>
          </w:p>
          <w:p w:rsidR="00E768E0" w:rsidRPr="00352F58" w:rsidRDefault="00E768E0" w:rsidP="008A52F2">
            <w:pPr>
              <w:jc w:val="center"/>
              <w:rPr>
                <w:rFonts w:ascii="Comic Sans MS" w:hAnsi="Comic Sans MS"/>
                <w:u w:val="single"/>
              </w:rPr>
            </w:pPr>
            <w:r w:rsidRPr="00352F58">
              <w:rPr>
                <w:rFonts w:ascii="Comic Sans MS" w:hAnsi="Comic Sans MS"/>
                <w:u w:val="single"/>
              </w:rPr>
              <w:t>Year 4 – Electricity</w:t>
            </w:r>
          </w:p>
          <w:p w:rsidR="00E768E0" w:rsidRPr="00352F58" w:rsidRDefault="00E768E0" w:rsidP="00E768E0">
            <w:pPr>
              <w:rPr>
                <w:rFonts w:ascii="Comic Sans MS" w:hAnsi="Comic Sans MS"/>
              </w:rPr>
            </w:pPr>
            <w:r w:rsidRPr="00352F58">
              <w:rPr>
                <w:rFonts w:ascii="Comic Sans MS" w:hAnsi="Comic Sans MS"/>
              </w:rPr>
              <w:t>During this unit we will identify common appliances that run on electricity before constructing a simple series electrical circuit, identifying and naming its basic parts, including cells, wires, bulbs, switches and buzzers. We will give reasons for our predictions when identifying whether or not a lamp will light in a simple series circuit. We will recognise that a switch opens and closes a circuit and associate this with whether or not a lamp lights in a simple series circuit.</w:t>
            </w:r>
            <w:r w:rsidR="00DF6BC6" w:rsidRPr="00352F58">
              <w:rPr>
                <w:rFonts w:ascii="Comic Sans MS" w:hAnsi="Comic Sans MS"/>
              </w:rPr>
              <w:t xml:space="preserve"> (Link to lighting our Anderson Shelters).</w:t>
            </w:r>
          </w:p>
          <w:p w:rsidR="00E768E0" w:rsidRPr="00352F58" w:rsidRDefault="00E768E0" w:rsidP="00A1511B">
            <w:pPr>
              <w:jc w:val="center"/>
              <w:rPr>
                <w:rFonts w:ascii="Comic Sans MS" w:hAnsi="Comic Sans MS"/>
              </w:rPr>
            </w:pPr>
          </w:p>
        </w:tc>
      </w:tr>
      <w:tr w:rsidR="00955477" w:rsidRPr="00352F58" w:rsidTr="00352F58">
        <w:trPr>
          <w:jc w:val="center"/>
        </w:trPr>
        <w:tc>
          <w:tcPr>
            <w:tcW w:w="2680" w:type="dxa"/>
          </w:tcPr>
          <w:p w:rsidR="00955477" w:rsidRPr="00352F58" w:rsidRDefault="00955477">
            <w:pPr>
              <w:rPr>
                <w:rFonts w:ascii="Comic Sans MS" w:hAnsi="Comic Sans MS"/>
              </w:rPr>
            </w:pPr>
            <w:r w:rsidRPr="00352F58">
              <w:rPr>
                <w:rFonts w:ascii="Comic Sans MS" w:hAnsi="Comic Sans MS"/>
              </w:rPr>
              <w:lastRenderedPageBreak/>
              <w:t>Computing</w:t>
            </w:r>
          </w:p>
        </w:tc>
        <w:tc>
          <w:tcPr>
            <w:tcW w:w="3383" w:type="dxa"/>
            <w:gridSpan w:val="2"/>
          </w:tcPr>
          <w:p w:rsidR="00955477" w:rsidRPr="00352F58" w:rsidRDefault="00971250" w:rsidP="005C12C1">
            <w:pPr>
              <w:jc w:val="center"/>
              <w:rPr>
                <w:rFonts w:ascii="Comic Sans MS" w:hAnsi="Comic Sans MS" w:cs="Arial"/>
                <w:u w:val="single"/>
              </w:rPr>
            </w:pPr>
            <w:r w:rsidRPr="00352F58">
              <w:rPr>
                <w:rFonts w:ascii="Comic Sans MS" w:hAnsi="Comic Sans MS" w:cs="Arial"/>
                <w:u w:val="single"/>
              </w:rPr>
              <w:t>Branching Databases</w:t>
            </w:r>
          </w:p>
          <w:p w:rsidR="00971250" w:rsidRPr="00352F58" w:rsidRDefault="00971250" w:rsidP="005C12C1">
            <w:pPr>
              <w:jc w:val="center"/>
              <w:rPr>
                <w:rFonts w:ascii="Comic Sans MS" w:hAnsi="Comic Sans MS" w:cs="Arial"/>
              </w:rPr>
            </w:pPr>
            <w:r w:rsidRPr="00352F58">
              <w:rPr>
                <w:rFonts w:ascii="Comic Sans MS" w:hAnsi="Comic Sans MS" w:cs="Arial"/>
              </w:rPr>
              <w:t>Children will understand Yes/No structures and complete and create different branching databases on animals from around the world.</w:t>
            </w:r>
          </w:p>
          <w:p w:rsidR="00955477" w:rsidRPr="00352F58" w:rsidRDefault="00955477" w:rsidP="005C12C1">
            <w:pPr>
              <w:jc w:val="center"/>
              <w:rPr>
                <w:rFonts w:ascii="Comic Sans MS" w:hAnsi="Comic Sans MS" w:cs="Arial"/>
              </w:rPr>
            </w:pPr>
          </w:p>
          <w:p w:rsidR="00955477" w:rsidRPr="00352F58" w:rsidRDefault="00971250" w:rsidP="005C12C1">
            <w:pPr>
              <w:jc w:val="center"/>
              <w:rPr>
                <w:rFonts w:ascii="Comic Sans MS" w:hAnsi="Comic Sans MS"/>
                <w:u w:val="single"/>
              </w:rPr>
            </w:pPr>
            <w:r w:rsidRPr="00352F58">
              <w:rPr>
                <w:rFonts w:ascii="Comic Sans MS" w:hAnsi="Comic Sans MS"/>
                <w:u w:val="single"/>
              </w:rPr>
              <w:t>Graphing</w:t>
            </w:r>
          </w:p>
          <w:p w:rsidR="00971250" w:rsidRPr="00352F58" w:rsidRDefault="00971250" w:rsidP="005C12C1">
            <w:pPr>
              <w:jc w:val="center"/>
              <w:rPr>
                <w:rFonts w:ascii="Comic Sans MS" w:hAnsi="Comic Sans MS"/>
              </w:rPr>
            </w:pPr>
            <w:r w:rsidRPr="00352F58">
              <w:rPr>
                <w:rFonts w:ascii="Comic Sans MS" w:hAnsi="Comic Sans MS"/>
              </w:rPr>
              <w:t>Children will learn to set up graphs with a given number of fields. They will share and present their data based on countries visited.</w:t>
            </w:r>
          </w:p>
          <w:p w:rsidR="00971250" w:rsidRPr="00352F58" w:rsidRDefault="00971250" w:rsidP="005C12C1">
            <w:pPr>
              <w:jc w:val="center"/>
              <w:rPr>
                <w:rFonts w:ascii="Comic Sans MS" w:hAnsi="Comic Sans MS"/>
              </w:rPr>
            </w:pPr>
          </w:p>
          <w:p w:rsidR="00971250" w:rsidRPr="00352F58" w:rsidRDefault="00971250" w:rsidP="005C12C1">
            <w:pPr>
              <w:jc w:val="center"/>
              <w:rPr>
                <w:rFonts w:ascii="Comic Sans MS" w:hAnsi="Comic Sans MS"/>
                <w:u w:val="single"/>
              </w:rPr>
            </w:pPr>
            <w:r w:rsidRPr="00352F58">
              <w:rPr>
                <w:rFonts w:ascii="Comic Sans MS" w:hAnsi="Comic Sans MS"/>
                <w:u w:val="single"/>
              </w:rPr>
              <w:t>Email</w:t>
            </w:r>
          </w:p>
          <w:p w:rsidR="00971250" w:rsidRPr="00352F58" w:rsidRDefault="00971250" w:rsidP="005C12C1">
            <w:pPr>
              <w:jc w:val="center"/>
              <w:rPr>
                <w:rFonts w:ascii="Comic Sans MS" w:hAnsi="Comic Sans MS"/>
              </w:rPr>
            </w:pPr>
            <w:r w:rsidRPr="00352F58">
              <w:rPr>
                <w:rFonts w:ascii="Comic Sans MS" w:hAnsi="Comic Sans MS"/>
              </w:rPr>
              <w:t>Children will learn about this method of</w:t>
            </w:r>
            <w:r w:rsidR="004D0087" w:rsidRPr="00352F58">
              <w:rPr>
                <w:rFonts w:ascii="Comic Sans MS" w:hAnsi="Comic Sans MS"/>
              </w:rPr>
              <w:t xml:space="preserve"> worldwide</w:t>
            </w:r>
            <w:r w:rsidRPr="00352F58">
              <w:rPr>
                <w:rFonts w:ascii="Comic Sans MS" w:hAnsi="Comic Sans MS"/>
              </w:rPr>
              <w:t xml:space="preserve"> communication</w:t>
            </w:r>
            <w:r w:rsidR="004D0087" w:rsidRPr="00352F58">
              <w:rPr>
                <w:rFonts w:ascii="Comic Sans MS" w:hAnsi="Comic Sans MS"/>
              </w:rPr>
              <w:t>. They will learn how to send ‘safe’ emails with attachments.</w:t>
            </w:r>
          </w:p>
          <w:p w:rsidR="00955477" w:rsidRPr="00352F58" w:rsidRDefault="00955477" w:rsidP="005C12C1">
            <w:pPr>
              <w:jc w:val="center"/>
              <w:rPr>
                <w:rFonts w:ascii="Comic Sans MS" w:hAnsi="Comic Sans MS"/>
              </w:rPr>
            </w:pPr>
          </w:p>
        </w:tc>
        <w:tc>
          <w:tcPr>
            <w:tcW w:w="4111" w:type="dxa"/>
            <w:gridSpan w:val="4"/>
          </w:tcPr>
          <w:p w:rsidR="00955477" w:rsidRPr="00352F58" w:rsidRDefault="004D0087" w:rsidP="00991B2D">
            <w:pPr>
              <w:jc w:val="center"/>
              <w:rPr>
                <w:rFonts w:ascii="Comic Sans MS" w:hAnsi="Comic Sans MS" w:cs="Arial"/>
                <w:u w:val="single"/>
              </w:rPr>
            </w:pPr>
            <w:r w:rsidRPr="00352F58">
              <w:rPr>
                <w:rFonts w:ascii="Comic Sans MS" w:hAnsi="Comic Sans MS" w:cs="Arial"/>
                <w:u w:val="single"/>
              </w:rPr>
              <w:lastRenderedPageBreak/>
              <w:t>Touch Typing</w:t>
            </w:r>
          </w:p>
          <w:p w:rsidR="004D0087" w:rsidRPr="00352F58" w:rsidRDefault="004D0087" w:rsidP="004D0087">
            <w:pPr>
              <w:jc w:val="center"/>
              <w:rPr>
                <w:rFonts w:ascii="Comic Sans MS" w:hAnsi="Comic Sans MS" w:cs="Arial"/>
              </w:rPr>
            </w:pPr>
            <w:r w:rsidRPr="00352F58">
              <w:rPr>
                <w:rFonts w:ascii="Comic Sans MS" w:hAnsi="Comic Sans MS" w:cs="Arial"/>
              </w:rPr>
              <w:t>Children will learn how to type effectively. They will learn the correct posture and a range of typing skills.</w:t>
            </w:r>
          </w:p>
          <w:p w:rsidR="004D0087" w:rsidRPr="00352F58" w:rsidRDefault="004D0087" w:rsidP="004D0087">
            <w:pPr>
              <w:jc w:val="center"/>
              <w:rPr>
                <w:rFonts w:ascii="Comic Sans MS" w:hAnsi="Comic Sans MS" w:cs="Arial"/>
              </w:rPr>
            </w:pPr>
          </w:p>
          <w:p w:rsidR="004D0087" w:rsidRPr="00352F58" w:rsidRDefault="004D0087" w:rsidP="004D0087">
            <w:pPr>
              <w:jc w:val="center"/>
              <w:rPr>
                <w:rFonts w:ascii="Comic Sans MS" w:hAnsi="Comic Sans MS" w:cs="Arial"/>
                <w:u w:val="single"/>
              </w:rPr>
            </w:pPr>
            <w:r w:rsidRPr="00352F58">
              <w:rPr>
                <w:rFonts w:ascii="Comic Sans MS" w:hAnsi="Comic Sans MS" w:cs="Arial"/>
                <w:u w:val="single"/>
              </w:rPr>
              <w:t>Online Safety.</w:t>
            </w:r>
          </w:p>
          <w:p w:rsidR="004D0087" w:rsidRPr="00352F58" w:rsidRDefault="004D0087" w:rsidP="004D0087">
            <w:pPr>
              <w:jc w:val="center"/>
              <w:rPr>
                <w:rFonts w:ascii="Comic Sans MS" w:hAnsi="Comic Sans MS" w:cs="Arial"/>
              </w:rPr>
            </w:pPr>
            <w:r w:rsidRPr="00352F58">
              <w:rPr>
                <w:rFonts w:ascii="Comic Sans MS" w:hAnsi="Comic Sans MS" w:cs="Arial"/>
              </w:rPr>
              <w:lastRenderedPageBreak/>
              <w:t>Children will learn how to keep themselves safe online. They will learn about the importance of password protection and what to do if they need help online. They will also be taught about whether information on the internet is true or not.</w:t>
            </w:r>
          </w:p>
        </w:tc>
        <w:tc>
          <w:tcPr>
            <w:tcW w:w="4001" w:type="dxa"/>
            <w:gridSpan w:val="3"/>
          </w:tcPr>
          <w:p w:rsidR="00955477" w:rsidRPr="00352F58" w:rsidRDefault="004D0087" w:rsidP="004D0087">
            <w:pPr>
              <w:jc w:val="center"/>
              <w:rPr>
                <w:rFonts w:ascii="Comic Sans MS" w:hAnsi="Comic Sans MS" w:cs="Arial"/>
                <w:u w:val="single"/>
              </w:rPr>
            </w:pPr>
            <w:r w:rsidRPr="00352F58">
              <w:rPr>
                <w:rFonts w:ascii="Comic Sans MS" w:hAnsi="Comic Sans MS" w:cs="Arial"/>
                <w:u w:val="single"/>
              </w:rPr>
              <w:lastRenderedPageBreak/>
              <w:t>Coding</w:t>
            </w:r>
          </w:p>
          <w:p w:rsidR="004D0087" w:rsidRPr="00352F58" w:rsidRDefault="004D0087" w:rsidP="004D0087">
            <w:pPr>
              <w:jc w:val="center"/>
              <w:rPr>
                <w:rFonts w:ascii="Comic Sans MS" w:hAnsi="Comic Sans MS" w:cs="Arial"/>
              </w:rPr>
            </w:pPr>
            <w:r w:rsidRPr="00352F58">
              <w:rPr>
                <w:rFonts w:ascii="Comic Sans MS" w:hAnsi="Comic Sans MS" w:cs="Arial"/>
              </w:rPr>
              <w:t>During this unit children will learn how to design and write a program online. They will learn to debug a program and be introduced to variables.</w:t>
            </w:r>
          </w:p>
          <w:p w:rsidR="00DF6BC6" w:rsidRPr="00352F58" w:rsidRDefault="00DF6BC6" w:rsidP="00DF6BC6">
            <w:pPr>
              <w:rPr>
                <w:rFonts w:ascii="Comic Sans MS" w:hAnsi="Comic Sans MS" w:cs="Arial"/>
              </w:rPr>
            </w:pPr>
          </w:p>
          <w:p w:rsidR="00DF6BC6" w:rsidRPr="00352F58" w:rsidRDefault="00DF6BC6" w:rsidP="00DF6BC6">
            <w:pPr>
              <w:rPr>
                <w:rFonts w:ascii="Comic Sans MS" w:hAnsi="Comic Sans MS" w:cs="Arial"/>
              </w:rPr>
            </w:pPr>
          </w:p>
        </w:tc>
      </w:tr>
      <w:tr w:rsidR="0024257B" w:rsidRPr="00352F58" w:rsidTr="00B71D88">
        <w:trPr>
          <w:jc w:val="center"/>
        </w:trPr>
        <w:tc>
          <w:tcPr>
            <w:tcW w:w="2680" w:type="dxa"/>
          </w:tcPr>
          <w:p w:rsidR="0024257B" w:rsidRPr="00352F58" w:rsidRDefault="0024257B">
            <w:pPr>
              <w:rPr>
                <w:rFonts w:ascii="Comic Sans MS" w:hAnsi="Comic Sans MS"/>
              </w:rPr>
            </w:pPr>
          </w:p>
        </w:tc>
        <w:tc>
          <w:tcPr>
            <w:tcW w:w="11495" w:type="dxa"/>
            <w:gridSpan w:val="9"/>
          </w:tcPr>
          <w:p w:rsidR="0024257B" w:rsidRPr="00352F58" w:rsidRDefault="004D0087" w:rsidP="0024257B">
            <w:pPr>
              <w:jc w:val="center"/>
              <w:rPr>
                <w:rFonts w:ascii="Comic Sans MS" w:hAnsi="Comic Sans MS" w:cs="Arial"/>
              </w:rPr>
            </w:pPr>
            <w:r w:rsidRPr="00352F58">
              <w:rPr>
                <w:rFonts w:ascii="Comic Sans MS" w:hAnsi="Comic Sans MS" w:cs="Arial"/>
              </w:rPr>
              <w:t>Online Safety</w:t>
            </w:r>
            <w:r w:rsidR="0024257B" w:rsidRPr="00352F58">
              <w:rPr>
                <w:rFonts w:ascii="Comic Sans MS" w:hAnsi="Comic Sans MS" w:cs="Arial"/>
              </w:rPr>
              <w:t xml:space="preserve"> is taught</w:t>
            </w:r>
            <w:r w:rsidRPr="00352F58">
              <w:rPr>
                <w:rFonts w:ascii="Comic Sans MS" w:hAnsi="Comic Sans MS" w:cs="Arial"/>
              </w:rPr>
              <w:t xml:space="preserve"> in</w:t>
            </w:r>
            <w:r w:rsidR="0024257B" w:rsidRPr="00352F58">
              <w:rPr>
                <w:rFonts w:ascii="Comic Sans MS" w:hAnsi="Comic Sans MS" w:cs="Arial"/>
              </w:rPr>
              <w:t xml:space="preserve"> every unit throughout the year and will be discussed through PSHE and if and when it is needed.</w:t>
            </w:r>
          </w:p>
        </w:tc>
      </w:tr>
      <w:tr w:rsidR="0024257B" w:rsidRPr="00352F58" w:rsidTr="0024257B">
        <w:trPr>
          <w:jc w:val="center"/>
        </w:trPr>
        <w:tc>
          <w:tcPr>
            <w:tcW w:w="14175" w:type="dxa"/>
            <w:gridSpan w:val="10"/>
          </w:tcPr>
          <w:p w:rsidR="0024257B" w:rsidRPr="00352F58" w:rsidRDefault="0024257B" w:rsidP="006C0F1C">
            <w:pPr>
              <w:jc w:val="center"/>
              <w:rPr>
                <w:rFonts w:ascii="Comic Sans MS" w:hAnsi="Comic Sans MS"/>
              </w:rPr>
            </w:pPr>
            <w:r w:rsidRPr="00352F58">
              <w:rPr>
                <w:rFonts w:ascii="Comic Sans MS" w:hAnsi="Comic Sans MS"/>
              </w:rPr>
              <w:t>Foundation Subjects</w:t>
            </w:r>
          </w:p>
        </w:tc>
      </w:tr>
      <w:tr w:rsidR="0024257B" w:rsidRPr="00352F58" w:rsidTr="00B71D88">
        <w:trPr>
          <w:jc w:val="center"/>
        </w:trPr>
        <w:tc>
          <w:tcPr>
            <w:tcW w:w="2680" w:type="dxa"/>
          </w:tcPr>
          <w:p w:rsidR="0024257B" w:rsidRPr="00352F58" w:rsidRDefault="0024257B">
            <w:pPr>
              <w:rPr>
                <w:rFonts w:ascii="Comic Sans MS" w:hAnsi="Comic Sans MS"/>
              </w:rPr>
            </w:pPr>
            <w:r w:rsidRPr="00352F58">
              <w:rPr>
                <w:rFonts w:ascii="Comic Sans MS" w:hAnsi="Comic Sans MS"/>
              </w:rPr>
              <w:t>Art</w:t>
            </w:r>
          </w:p>
        </w:tc>
        <w:tc>
          <w:tcPr>
            <w:tcW w:w="11495" w:type="dxa"/>
            <w:gridSpan w:val="9"/>
          </w:tcPr>
          <w:p w:rsidR="0024257B" w:rsidRPr="00352F58" w:rsidRDefault="0024257B" w:rsidP="00E43B3B">
            <w:pPr>
              <w:rPr>
                <w:rFonts w:ascii="Comic Sans MS" w:hAnsi="Comic Sans MS"/>
              </w:rPr>
            </w:pPr>
          </w:p>
        </w:tc>
      </w:tr>
      <w:tr w:rsidR="004D0087" w:rsidRPr="00352F58" w:rsidTr="00352F58">
        <w:trPr>
          <w:jc w:val="center"/>
        </w:trPr>
        <w:tc>
          <w:tcPr>
            <w:tcW w:w="2680" w:type="dxa"/>
          </w:tcPr>
          <w:p w:rsidR="004D0087" w:rsidRPr="00352F58" w:rsidRDefault="004D0087">
            <w:pPr>
              <w:rPr>
                <w:rFonts w:ascii="Comic Sans MS" w:hAnsi="Comic Sans MS"/>
              </w:rPr>
            </w:pPr>
          </w:p>
        </w:tc>
        <w:tc>
          <w:tcPr>
            <w:tcW w:w="3383" w:type="dxa"/>
            <w:gridSpan w:val="2"/>
          </w:tcPr>
          <w:p w:rsidR="004D0087" w:rsidRPr="00352F58" w:rsidRDefault="004D0087" w:rsidP="004D0087">
            <w:pPr>
              <w:jc w:val="center"/>
              <w:rPr>
                <w:rFonts w:ascii="Comic Sans MS" w:hAnsi="Comic Sans MS"/>
              </w:rPr>
            </w:pPr>
            <w:r w:rsidRPr="00352F58">
              <w:rPr>
                <w:rFonts w:ascii="Comic Sans MS" w:hAnsi="Comic Sans MS"/>
              </w:rPr>
              <w:t>The children will learn about famous artists from around the world when we visit the different countries. They will use a range of materials to recreate or use as a stimuli for art work.</w:t>
            </w:r>
          </w:p>
        </w:tc>
        <w:tc>
          <w:tcPr>
            <w:tcW w:w="4111" w:type="dxa"/>
            <w:gridSpan w:val="4"/>
          </w:tcPr>
          <w:p w:rsidR="004D0087" w:rsidRPr="00352F58" w:rsidRDefault="00E768E0" w:rsidP="00E768E0">
            <w:pPr>
              <w:jc w:val="center"/>
              <w:rPr>
                <w:rFonts w:ascii="Comic Sans MS" w:hAnsi="Comic Sans MS"/>
              </w:rPr>
            </w:pPr>
            <w:r w:rsidRPr="00352F58">
              <w:rPr>
                <w:rFonts w:ascii="Comic Sans MS" w:hAnsi="Comic Sans MS" w:cs="Calibri"/>
              </w:rPr>
              <w:t>As part of this topic the children will be examining a range of cave art found around the world. They will identify typical subjects depicted in each scene and think carefully about the materials used and what they could use to replicate them in our own images.</w:t>
            </w:r>
          </w:p>
        </w:tc>
        <w:tc>
          <w:tcPr>
            <w:tcW w:w="4001" w:type="dxa"/>
            <w:gridSpan w:val="3"/>
          </w:tcPr>
          <w:p w:rsidR="004D0087" w:rsidRPr="00352F58" w:rsidRDefault="00B744F1" w:rsidP="00B744F1">
            <w:pPr>
              <w:suppressAutoHyphens/>
              <w:jc w:val="center"/>
              <w:rPr>
                <w:rFonts w:ascii="Comic Sans MS" w:hAnsi="Comic Sans MS"/>
              </w:rPr>
            </w:pPr>
            <w:r w:rsidRPr="00352F58">
              <w:rPr>
                <w:rFonts w:ascii="Comic Sans MS" w:hAnsi="Comic Sans MS"/>
              </w:rPr>
              <w:t>Children will look at War art from WW2 including propaganda posters.  They will complete printing and wax resist Blitz pictures. They will take part in food technology and make some of the wartime recipes following research.</w:t>
            </w:r>
          </w:p>
        </w:tc>
      </w:tr>
      <w:tr w:rsidR="0024257B" w:rsidRPr="00352F58" w:rsidTr="00B71D88">
        <w:trPr>
          <w:jc w:val="center"/>
        </w:trPr>
        <w:tc>
          <w:tcPr>
            <w:tcW w:w="2680" w:type="dxa"/>
          </w:tcPr>
          <w:p w:rsidR="0024257B" w:rsidRPr="00352F58" w:rsidRDefault="0024257B">
            <w:pPr>
              <w:rPr>
                <w:rFonts w:ascii="Comic Sans MS" w:hAnsi="Comic Sans MS"/>
              </w:rPr>
            </w:pPr>
            <w:r w:rsidRPr="00352F58">
              <w:rPr>
                <w:rFonts w:ascii="Comic Sans MS" w:hAnsi="Comic Sans MS"/>
              </w:rPr>
              <w:t>Design and Technology</w:t>
            </w:r>
          </w:p>
        </w:tc>
        <w:tc>
          <w:tcPr>
            <w:tcW w:w="11495" w:type="dxa"/>
            <w:gridSpan w:val="9"/>
          </w:tcPr>
          <w:p w:rsidR="0024257B" w:rsidRPr="00352F58" w:rsidRDefault="0024257B" w:rsidP="00E43B3B">
            <w:pPr>
              <w:rPr>
                <w:rFonts w:ascii="Comic Sans MS" w:hAnsi="Comic Sans MS"/>
              </w:rPr>
            </w:pPr>
          </w:p>
        </w:tc>
      </w:tr>
      <w:tr w:rsidR="0024257B" w:rsidRPr="00352F58" w:rsidTr="00352F58">
        <w:trPr>
          <w:jc w:val="center"/>
        </w:trPr>
        <w:tc>
          <w:tcPr>
            <w:tcW w:w="2680" w:type="dxa"/>
          </w:tcPr>
          <w:p w:rsidR="0024257B" w:rsidRPr="00352F58" w:rsidRDefault="0024257B">
            <w:pPr>
              <w:rPr>
                <w:rFonts w:ascii="Comic Sans MS" w:hAnsi="Comic Sans MS"/>
              </w:rPr>
            </w:pPr>
          </w:p>
        </w:tc>
        <w:tc>
          <w:tcPr>
            <w:tcW w:w="3383" w:type="dxa"/>
            <w:gridSpan w:val="2"/>
          </w:tcPr>
          <w:p w:rsidR="0024257B" w:rsidRPr="00352F58" w:rsidRDefault="00926872" w:rsidP="00380469">
            <w:pPr>
              <w:jc w:val="center"/>
              <w:rPr>
                <w:rFonts w:ascii="Comic Sans MS" w:hAnsi="Comic Sans MS"/>
              </w:rPr>
            </w:pPr>
            <w:r w:rsidRPr="00352F58">
              <w:rPr>
                <w:rFonts w:ascii="Comic Sans MS" w:hAnsi="Comic Sans MS"/>
              </w:rPr>
              <w:t xml:space="preserve">During this topic the children </w:t>
            </w:r>
            <w:r w:rsidRPr="00352F58">
              <w:rPr>
                <w:rFonts w:ascii="Comic Sans MS" w:hAnsi="Comic Sans MS"/>
              </w:rPr>
              <w:lastRenderedPageBreak/>
              <w:t>will look at recipes from around the world and make some different foods.</w:t>
            </w:r>
          </w:p>
        </w:tc>
        <w:tc>
          <w:tcPr>
            <w:tcW w:w="4111" w:type="dxa"/>
            <w:gridSpan w:val="4"/>
          </w:tcPr>
          <w:p w:rsidR="00E768E0" w:rsidRPr="00352F58" w:rsidRDefault="00E768E0" w:rsidP="00E768E0">
            <w:pPr>
              <w:jc w:val="center"/>
              <w:rPr>
                <w:rFonts w:ascii="Comic Sans MS" w:hAnsi="Comic Sans MS" w:cs="Calibri"/>
              </w:rPr>
            </w:pPr>
            <w:r w:rsidRPr="00352F58">
              <w:rPr>
                <w:rFonts w:ascii="Comic Sans MS" w:hAnsi="Comic Sans MS" w:cs="Calibri"/>
              </w:rPr>
              <w:lastRenderedPageBreak/>
              <w:t xml:space="preserve">As part of this topic we will use a </w:t>
            </w:r>
            <w:r w:rsidRPr="00352F58">
              <w:rPr>
                <w:rFonts w:ascii="Comic Sans MS" w:hAnsi="Comic Sans MS" w:cs="Calibri"/>
              </w:rPr>
              <w:lastRenderedPageBreak/>
              <w:t>range of materials to build a mode</w:t>
            </w:r>
            <w:r w:rsidR="00B744F1" w:rsidRPr="00352F58">
              <w:rPr>
                <w:rFonts w:ascii="Comic Sans MS" w:hAnsi="Comic Sans MS" w:cs="Calibri"/>
              </w:rPr>
              <w:t xml:space="preserve"> of an</w:t>
            </w:r>
            <w:r w:rsidR="00B744F1" w:rsidRPr="00352F58">
              <w:rPr>
                <w:rFonts w:ascii="Comic Sans MS" w:hAnsi="Comic Sans MS"/>
              </w:rPr>
              <w:t xml:space="preserve"> Iron Age roundhouse. We will build a biscuit Stone Henge and make some comfortable clothes for Ug.</w:t>
            </w:r>
          </w:p>
          <w:p w:rsidR="0024257B" w:rsidRPr="00352F58" w:rsidRDefault="0024257B" w:rsidP="003F1BC2">
            <w:pPr>
              <w:jc w:val="center"/>
              <w:rPr>
                <w:rFonts w:ascii="Comic Sans MS" w:hAnsi="Comic Sans MS"/>
              </w:rPr>
            </w:pPr>
          </w:p>
        </w:tc>
        <w:tc>
          <w:tcPr>
            <w:tcW w:w="4001" w:type="dxa"/>
            <w:gridSpan w:val="3"/>
          </w:tcPr>
          <w:p w:rsidR="0024257B" w:rsidRPr="00352F58" w:rsidRDefault="00E768E0" w:rsidP="00B744F1">
            <w:pPr>
              <w:jc w:val="center"/>
              <w:rPr>
                <w:rFonts w:ascii="Comic Sans MS" w:hAnsi="Comic Sans MS"/>
              </w:rPr>
            </w:pPr>
            <w:r w:rsidRPr="00352F58">
              <w:rPr>
                <w:rFonts w:ascii="Comic Sans MS" w:hAnsi="Comic Sans MS"/>
              </w:rPr>
              <w:lastRenderedPageBreak/>
              <w:t xml:space="preserve">During this topic we will investigate </w:t>
            </w:r>
            <w:r w:rsidRPr="00352F58">
              <w:rPr>
                <w:rFonts w:ascii="Comic Sans MS" w:hAnsi="Comic Sans MS"/>
              </w:rPr>
              <w:lastRenderedPageBreak/>
              <w:t xml:space="preserve">and develop design criteria to build an Anderson shelter which could be used to </w:t>
            </w:r>
            <w:r w:rsidR="00B744F1" w:rsidRPr="00352F58">
              <w:rPr>
                <w:rFonts w:ascii="Comic Sans MS" w:hAnsi="Comic Sans MS"/>
              </w:rPr>
              <w:t>keep people safe</w:t>
            </w:r>
            <w:r w:rsidRPr="00352F58">
              <w:rPr>
                <w:rFonts w:ascii="Comic Sans MS" w:hAnsi="Comic Sans MS"/>
              </w:rPr>
              <w:t>! We will use mechanical or e</w:t>
            </w:r>
            <w:r w:rsidR="00B744F1" w:rsidRPr="00352F58">
              <w:rPr>
                <w:rFonts w:ascii="Comic Sans MS" w:hAnsi="Comic Sans MS"/>
              </w:rPr>
              <w:t xml:space="preserve">lectrical systems in our design. </w:t>
            </w:r>
            <w:r w:rsidRPr="00352F58">
              <w:rPr>
                <w:rFonts w:ascii="Comic Sans MS" w:hAnsi="Comic Sans MS"/>
              </w:rPr>
              <w:t>We will test our structures before suggesting future improvements.</w:t>
            </w:r>
          </w:p>
        </w:tc>
      </w:tr>
      <w:tr w:rsidR="0024257B" w:rsidRPr="00352F58" w:rsidTr="00B71D88">
        <w:trPr>
          <w:jc w:val="center"/>
        </w:trPr>
        <w:tc>
          <w:tcPr>
            <w:tcW w:w="2680" w:type="dxa"/>
          </w:tcPr>
          <w:p w:rsidR="0024257B" w:rsidRPr="00352F58" w:rsidRDefault="0024257B">
            <w:pPr>
              <w:rPr>
                <w:rFonts w:ascii="Comic Sans MS" w:hAnsi="Comic Sans MS"/>
              </w:rPr>
            </w:pPr>
            <w:r w:rsidRPr="00352F58">
              <w:rPr>
                <w:rFonts w:ascii="Comic Sans MS" w:hAnsi="Comic Sans MS"/>
              </w:rPr>
              <w:lastRenderedPageBreak/>
              <w:t>Geography</w:t>
            </w:r>
          </w:p>
        </w:tc>
        <w:tc>
          <w:tcPr>
            <w:tcW w:w="11495" w:type="dxa"/>
            <w:gridSpan w:val="9"/>
          </w:tcPr>
          <w:p w:rsidR="0024257B" w:rsidRPr="00352F58" w:rsidRDefault="0024257B">
            <w:pPr>
              <w:rPr>
                <w:rFonts w:ascii="Comic Sans MS" w:hAnsi="Comic Sans MS"/>
              </w:rPr>
            </w:pPr>
          </w:p>
        </w:tc>
      </w:tr>
      <w:tr w:rsidR="0024257B" w:rsidRPr="00352F58" w:rsidTr="00352F58">
        <w:trPr>
          <w:jc w:val="center"/>
        </w:trPr>
        <w:tc>
          <w:tcPr>
            <w:tcW w:w="2680" w:type="dxa"/>
          </w:tcPr>
          <w:p w:rsidR="0024257B" w:rsidRPr="00352F58" w:rsidRDefault="0024257B">
            <w:pPr>
              <w:rPr>
                <w:rFonts w:ascii="Comic Sans MS" w:hAnsi="Comic Sans MS"/>
              </w:rPr>
            </w:pPr>
          </w:p>
        </w:tc>
        <w:tc>
          <w:tcPr>
            <w:tcW w:w="3383" w:type="dxa"/>
            <w:gridSpan w:val="2"/>
          </w:tcPr>
          <w:p w:rsidR="003231B1" w:rsidRPr="00352F58" w:rsidRDefault="004D0087" w:rsidP="003231B1">
            <w:pPr>
              <w:rPr>
                <w:rFonts w:ascii="Comic Sans MS" w:hAnsi="Comic Sans MS"/>
              </w:rPr>
            </w:pPr>
            <w:r w:rsidRPr="00352F58">
              <w:rPr>
                <w:rFonts w:ascii="Comic Sans MS" w:hAnsi="Comic Sans MS"/>
              </w:rPr>
              <w:t>In this unit the children</w:t>
            </w:r>
            <w:r w:rsidR="003231B1" w:rsidRPr="00352F58">
              <w:rPr>
                <w:rFonts w:ascii="Comic Sans MS" w:hAnsi="Comic Sans MS"/>
              </w:rPr>
              <w:t xml:space="preserve"> will investigate the local area and look at how the physical and human features have changed over time. We will record these on a variety of maps.</w:t>
            </w:r>
          </w:p>
          <w:p w:rsidR="0024257B" w:rsidRPr="00352F58" w:rsidRDefault="003231B1" w:rsidP="004D0087">
            <w:pPr>
              <w:rPr>
                <w:rFonts w:ascii="Comic Sans MS" w:hAnsi="Comic Sans MS"/>
              </w:rPr>
            </w:pPr>
            <w:r w:rsidRPr="00352F58">
              <w:rPr>
                <w:rFonts w:ascii="Comic Sans MS" w:hAnsi="Comic Sans MS"/>
              </w:rPr>
              <w:t xml:space="preserve">Settlements: During this </w:t>
            </w:r>
            <w:r w:rsidR="004D0087" w:rsidRPr="00352F58">
              <w:rPr>
                <w:rFonts w:ascii="Comic Sans MS" w:hAnsi="Comic Sans MS"/>
              </w:rPr>
              <w:t>unit, they</w:t>
            </w:r>
            <w:r w:rsidRPr="00352F58">
              <w:rPr>
                <w:rFonts w:ascii="Comic Sans MS" w:hAnsi="Comic Sans MS"/>
              </w:rPr>
              <w:t xml:space="preserve"> will examine different types of settlements and what they provide for their communities. </w:t>
            </w:r>
            <w:r w:rsidR="004D0087" w:rsidRPr="00352F58">
              <w:rPr>
                <w:rFonts w:ascii="Comic Sans MS" w:hAnsi="Comic Sans MS"/>
              </w:rPr>
              <w:t xml:space="preserve">The children will locate local, national and international places on the map using atlases and the internet. The will learn </w:t>
            </w:r>
          </w:p>
        </w:tc>
        <w:tc>
          <w:tcPr>
            <w:tcW w:w="4111" w:type="dxa"/>
            <w:gridSpan w:val="4"/>
          </w:tcPr>
          <w:p w:rsidR="0024257B" w:rsidRPr="00352F58" w:rsidRDefault="00B744F1" w:rsidP="00B744F1">
            <w:pPr>
              <w:jc w:val="center"/>
              <w:rPr>
                <w:rFonts w:ascii="Comic Sans MS" w:hAnsi="Comic Sans MS"/>
              </w:rPr>
            </w:pPr>
            <w:r w:rsidRPr="00352F58">
              <w:rPr>
                <w:rFonts w:ascii="Comic Sans MS" w:hAnsi="Comic Sans MS"/>
              </w:rPr>
              <w:t xml:space="preserve">In this unit the children will find out where the best places to build Iron Age settlements were and </w:t>
            </w:r>
            <w:r w:rsidR="00352F58" w:rsidRPr="00352F58">
              <w:rPr>
                <w:rFonts w:ascii="Comic Sans MS" w:hAnsi="Comic Sans MS"/>
              </w:rPr>
              <w:t xml:space="preserve">why. </w:t>
            </w:r>
            <w:r w:rsidRPr="00352F58">
              <w:rPr>
                <w:rFonts w:ascii="Comic Sans MS" w:hAnsi="Comic Sans MS"/>
              </w:rPr>
              <w:t xml:space="preserve">They will make maps of surviving UK monuments from the Stone, Bronze and Iron Ages </w:t>
            </w:r>
            <w:r w:rsidR="00352F58" w:rsidRPr="00352F58">
              <w:rPr>
                <w:rFonts w:ascii="Comic Sans MS" w:hAnsi="Comic Sans MS"/>
              </w:rPr>
              <w:t>and find</w:t>
            </w:r>
            <w:r w:rsidRPr="00352F58">
              <w:rPr>
                <w:rFonts w:ascii="Comic Sans MS" w:hAnsi="Comic Sans MS"/>
              </w:rPr>
              <w:t xml:space="preserve"> out about the settlement of Skara Brae.</w:t>
            </w:r>
          </w:p>
        </w:tc>
        <w:tc>
          <w:tcPr>
            <w:tcW w:w="4001" w:type="dxa"/>
            <w:gridSpan w:val="3"/>
          </w:tcPr>
          <w:p w:rsidR="0024257B" w:rsidRPr="00352F58" w:rsidRDefault="00E768E0" w:rsidP="0024257B">
            <w:pPr>
              <w:ind w:left="-108"/>
              <w:jc w:val="center"/>
              <w:rPr>
                <w:rFonts w:ascii="Comic Sans MS" w:hAnsi="Comic Sans MS"/>
              </w:rPr>
            </w:pPr>
            <w:r w:rsidRPr="00352F58">
              <w:rPr>
                <w:rFonts w:ascii="Comic Sans MS" w:hAnsi="Comic Sans MS"/>
              </w:rPr>
              <w:t>Children will look at places that were involved in WW2. T</w:t>
            </w:r>
            <w:r w:rsidR="00B744F1" w:rsidRPr="00352F58">
              <w:rPr>
                <w:rFonts w:ascii="Comic Sans MS" w:hAnsi="Comic Sans MS"/>
              </w:rPr>
              <w:t xml:space="preserve">hey will learn who attacked who and look at aerial photographs of as if they were a pilot. </w:t>
            </w:r>
          </w:p>
        </w:tc>
      </w:tr>
      <w:tr w:rsidR="0024257B" w:rsidRPr="00352F58" w:rsidTr="00B71D88">
        <w:trPr>
          <w:jc w:val="center"/>
        </w:trPr>
        <w:tc>
          <w:tcPr>
            <w:tcW w:w="2680" w:type="dxa"/>
          </w:tcPr>
          <w:p w:rsidR="0024257B" w:rsidRPr="00352F58" w:rsidRDefault="0024257B">
            <w:pPr>
              <w:rPr>
                <w:rFonts w:ascii="Comic Sans MS" w:hAnsi="Comic Sans MS"/>
              </w:rPr>
            </w:pPr>
            <w:r w:rsidRPr="00352F58">
              <w:rPr>
                <w:rFonts w:ascii="Comic Sans MS" w:hAnsi="Comic Sans MS"/>
              </w:rPr>
              <w:t>History</w:t>
            </w:r>
          </w:p>
        </w:tc>
        <w:tc>
          <w:tcPr>
            <w:tcW w:w="11495" w:type="dxa"/>
            <w:gridSpan w:val="9"/>
          </w:tcPr>
          <w:p w:rsidR="0024257B" w:rsidRPr="00352F58" w:rsidRDefault="0024257B">
            <w:pPr>
              <w:rPr>
                <w:rFonts w:ascii="Comic Sans MS" w:hAnsi="Comic Sans MS"/>
              </w:rPr>
            </w:pPr>
          </w:p>
        </w:tc>
      </w:tr>
      <w:tr w:rsidR="0024257B" w:rsidRPr="00352F58" w:rsidTr="00352F58">
        <w:trPr>
          <w:jc w:val="center"/>
        </w:trPr>
        <w:tc>
          <w:tcPr>
            <w:tcW w:w="2680" w:type="dxa"/>
          </w:tcPr>
          <w:p w:rsidR="0024257B" w:rsidRPr="00352F58" w:rsidRDefault="0024257B">
            <w:pPr>
              <w:rPr>
                <w:rFonts w:ascii="Comic Sans MS" w:hAnsi="Comic Sans MS"/>
              </w:rPr>
            </w:pPr>
          </w:p>
        </w:tc>
        <w:tc>
          <w:tcPr>
            <w:tcW w:w="3383" w:type="dxa"/>
            <w:gridSpan w:val="2"/>
          </w:tcPr>
          <w:p w:rsidR="0024257B" w:rsidRPr="00352F58" w:rsidRDefault="0024257B" w:rsidP="0024257B">
            <w:pPr>
              <w:jc w:val="center"/>
              <w:rPr>
                <w:rFonts w:ascii="Comic Sans MS" w:hAnsi="Comic Sans MS"/>
              </w:rPr>
            </w:pPr>
          </w:p>
        </w:tc>
        <w:tc>
          <w:tcPr>
            <w:tcW w:w="4111" w:type="dxa"/>
            <w:gridSpan w:val="4"/>
          </w:tcPr>
          <w:p w:rsidR="0024257B" w:rsidRPr="00352F58" w:rsidRDefault="00E768E0" w:rsidP="0024257B">
            <w:pPr>
              <w:pStyle w:val="NormalWeb"/>
              <w:shd w:val="clear" w:color="auto" w:fill="FFFFFF"/>
              <w:spacing w:before="0" w:beforeAutospacing="0" w:after="0" w:afterAutospacing="0"/>
              <w:jc w:val="center"/>
              <w:rPr>
                <w:rFonts w:ascii="Comic Sans MS" w:hAnsi="Comic Sans MS" w:cs="Arial"/>
                <w:sz w:val="22"/>
                <w:szCs w:val="22"/>
              </w:rPr>
            </w:pPr>
            <w:r w:rsidRPr="00352F58">
              <w:rPr>
                <w:rFonts w:ascii="Comic Sans MS" w:hAnsi="Comic Sans MS"/>
                <w:sz w:val="22"/>
                <w:szCs w:val="22"/>
              </w:rPr>
              <w:t xml:space="preserve">During the topic of Stone Age we will develop a chronologically secure knowledge and understanding of British, local and world history, establishing clear narratives. We will </w:t>
            </w:r>
            <w:r w:rsidRPr="00352F58">
              <w:rPr>
                <w:rFonts w:ascii="Comic Sans MS" w:hAnsi="Comic Sans MS"/>
                <w:sz w:val="22"/>
                <w:szCs w:val="22"/>
              </w:rPr>
              <w:lastRenderedPageBreak/>
              <w:t>understand how our knowledge of the past is constructed from a range of sources. We will create questions to investigate concerning the diet, living conditions and culture of people in the stone age. We will investigate trends and connections over time and use these observations when creating models of homes, clothing, food and cave paintings.</w:t>
            </w:r>
          </w:p>
        </w:tc>
        <w:tc>
          <w:tcPr>
            <w:tcW w:w="4001" w:type="dxa"/>
            <w:gridSpan w:val="3"/>
          </w:tcPr>
          <w:p w:rsidR="00E768E0" w:rsidRPr="00352F58" w:rsidRDefault="00E768E0" w:rsidP="00E768E0">
            <w:pPr>
              <w:shd w:val="clear" w:color="auto" w:fill="FFFFFF"/>
              <w:spacing w:after="135" w:line="332" w:lineRule="atLeast"/>
              <w:jc w:val="center"/>
              <w:rPr>
                <w:rFonts w:ascii="Comic Sans MS" w:eastAsia="Times New Roman" w:hAnsi="Comic Sans MS" w:cs="Arial"/>
                <w:lang w:eastAsia="en-GB"/>
              </w:rPr>
            </w:pPr>
            <w:r w:rsidRPr="00352F58">
              <w:rPr>
                <w:rFonts w:ascii="Comic Sans MS" w:eastAsia="Times New Roman" w:hAnsi="Comic Sans MS" w:cs="Arial"/>
                <w:lang w:eastAsia="en-GB"/>
              </w:rPr>
              <w:lastRenderedPageBreak/>
              <w:t xml:space="preserve">During this topic </w:t>
            </w:r>
            <w:r w:rsidR="00B744F1" w:rsidRPr="00352F58">
              <w:rPr>
                <w:rFonts w:ascii="Comic Sans MS" w:eastAsia="Times New Roman" w:hAnsi="Comic Sans MS" w:cs="Arial"/>
                <w:lang w:eastAsia="en-GB"/>
              </w:rPr>
              <w:t>the children will look at the ti</w:t>
            </w:r>
            <w:r w:rsidR="00B744F1" w:rsidRPr="00352F58">
              <w:rPr>
                <w:rFonts w:ascii="Comic Sans MS" w:hAnsi="Comic Sans MS"/>
              </w:rPr>
              <w:t xml:space="preserve">meline of events in History and WW2, with attention to Allies and Axis; World Leaders; The </w:t>
            </w:r>
            <w:r w:rsidR="00B744F1" w:rsidRPr="00352F58">
              <w:rPr>
                <w:rFonts w:ascii="Comic Sans MS" w:hAnsi="Comic Sans MS"/>
              </w:rPr>
              <w:lastRenderedPageBreak/>
              <w:t>Blitz, Evacuation Rationing and the</w:t>
            </w:r>
            <w:r w:rsidR="00DF6BC6" w:rsidRPr="00352F58">
              <w:rPr>
                <w:rFonts w:ascii="Comic Sans MS" w:hAnsi="Comic Sans MS"/>
              </w:rPr>
              <w:t xml:space="preserve"> </w:t>
            </w:r>
            <w:r w:rsidR="00B744F1" w:rsidRPr="00352F58">
              <w:rPr>
                <w:rFonts w:ascii="Comic Sans MS" w:hAnsi="Comic Sans MS"/>
              </w:rPr>
              <w:t xml:space="preserve">Home Front. They will look at what Propaganda is and how it differed depending on where you lived. They will focus on famous people and events </w:t>
            </w:r>
            <w:r w:rsidR="00352F58" w:rsidRPr="00352F58">
              <w:rPr>
                <w:rFonts w:ascii="Comic Sans MS" w:hAnsi="Comic Sans MS"/>
              </w:rPr>
              <w:t>e.g.</w:t>
            </w:r>
            <w:r w:rsidR="00B744F1" w:rsidRPr="00352F58">
              <w:rPr>
                <w:rFonts w:ascii="Comic Sans MS" w:hAnsi="Comic Sans MS"/>
              </w:rPr>
              <w:t xml:space="preserve"> Damn Busters, Douglas Bader, D Day landings etc.</w:t>
            </w:r>
            <w:r w:rsidRPr="00352F58">
              <w:rPr>
                <w:rFonts w:ascii="Comic Sans MS" w:eastAsia="Times New Roman" w:hAnsi="Comic Sans MS" w:cs="Arial"/>
                <w:lang w:eastAsia="en-GB"/>
              </w:rPr>
              <w:t xml:space="preserve"> </w:t>
            </w:r>
          </w:p>
          <w:p w:rsidR="0024257B" w:rsidRPr="00352F58" w:rsidRDefault="0024257B" w:rsidP="00252177">
            <w:pPr>
              <w:shd w:val="clear" w:color="auto" w:fill="FFFFFF"/>
              <w:spacing w:after="135" w:line="332" w:lineRule="atLeast"/>
              <w:jc w:val="center"/>
              <w:rPr>
                <w:rFonts w:ascii="Comic Sans MS" w:hAnsi="Comic Sans MS"/>
              </w:rPr>
            </w:pPr>
          </w:p>
        </w:tc>
      </w:tr>
      <w:tr w:rsidR="0024257B" w:rsidRPr="00352F58" w:rsidTr="00B71D88">
        <w:trPr>
          <w:jc w:val="center"/>
        </w:trPr>
        <w:tc>
          <w:tcPr>
            <w:tcW w:w="2680" w:type="dxa"/>
          </w:tcPr>
          <w:p w:rsidR="0024257B" w:rsidRPr="00352F58" w:rsidRDefault="0024257B">
            <w:pPr>
              <w:rPr>
                <w:rFonts w:ascii="Comic Sans MS" w:hAnsi="Comic Sans MS"/>
              </w:rPr>
            </w:pPr>
            <w:r w:rsidRPr="00352F58">
              <w:rPr>
                <w:rFonts w:ascii="Comic Sans MS" w:hAnsi="Comic Sans MS"/>
              </w:rPr>
              <w:lastRenderedPageBreak/>
              <w:t>Languages</w:t>
            </w:r>
          </w:p>
        </w:tc>
        <w:tc>
          <w:tcPr>
            <w:tcW w:w="11495" w:type="dxa"/>
            <w:gridSpan w:val="9"/>
          </w:tcPr>
          <w:p w:rsidR="0024257B" w:rsidRPr="00352F58" w:rsidRDefault="008B5394">
            <w:pPr>
              <w:rPr>
                <w:rFonts w:ascii="Comic Sans MS" w:hAnsi="Comic Sans MS"/>
              </w:rPr>
            </w:pPr>
            <w:r w:rsidRPr="00352F58">
              <w:rPr>
                <w:rFonts w:ascii="Comic Sans MS" w:hAnsi="Comic Sans MS"/>
              </w:rPr>
              <w:t>In Class 3 we learn to speak and write in French.</w:t>
            </w:r>
          </w:p>
        </w:tc>
      </w:tr>
      <w:tr w:rsidR="008B5394" w:rsidRPr="00352F58" w:rsidTr="00352F58">
        <w:trPr>
          <w:jc w:val="center"/>
        </w:trPr>
        <w:tc>
          <w:tcPr>
            <w:tcW w:w="2680" w:type="dxa"/>
          </w:tcPr>
          <w:p w:rsidR="008B5394" w:rsidRPr="00352F58" w:rsidRDefault="008B5394">
            <w:pPr>
              <w:rPr>
                <w:rFonts w:ascii="Comic Sans MS" w:hAnsi="Comic Sans MS"/>
              </w:rPr>
            </w:pPr>
          </w:p>
        </w:tc>
        <w:tc>
          <w:tcPr>
            <w:tcW w:w="1398" w:type="dxa"/>
          </w:tcPr>
          <w:p w:rsidR="008B5394" w:rsidRPr="00352F58" w:rsidRDefault="008B5394" w:rsidP="002E4A30">
            <w:pPr>
              <w:jc w:val="center"/>
              <w:rPr>
                <w:rFonts w:ascii="Comic Sans MS" w:hAnsi="Comic Sans MS"/>
              </w:rPr>
            </w:pPr>
            <w:r w:rsidRPr="00352F58">
              <w:rPr>
                <w:rFonts w:ascii="Comic Sans MS" w:hAnsi="Comic Sans MS" w:cs="Arial"/>
                <w:color w:val="000000"/>
              </w:rPr>
              <w:t>Moi (All about me)</w:t>
            </w:r>
          </w:p>
        </w:tc>
        <w:tc>
          <w:tcPr>
            <w:tcW w:w="1985" w:type="dxa"/>
          </w:tcPr>
          <w:p w:rsidR="008B5394" w:rsidRPr="00352F58" w:rsidRDefault="008B5394" w:rsidP="002E4A30">
            <w:pPr>
              <w:jc w:val="center"/>
              <w:rPr>
                <w:rFonts w:ascii="Comic Sans MS" w:hAnsi="Comic Sans MS"/>
              </w:rPr>
            </w:pPr>
            <w:r w:rsidRPr="00352F58">
              <w:rPr>
                <w:rFonts w:ascii="Comic Sans MS" w:hAnsi="Comic Sans MS" w:cs="Arial"/>
                <w:color w:val="000000"/>
              </w:rPr>
              <w:t>Jeux et chansons (Games and songs)</w:t>
            </w:r>
          </w:p>
        </w:tc>
        <w:tc>
          <w:tcPr>
            <w:tcW w:w="1936" w:type="dxa"/>
            <w:gridSpan w:val="3"/>
          </w:tcPr>
          <w:p w:rsidR="008B5394" w:rsidRPr="00352F58" w:rsidRDefault="008B5394">
            <w:pPr>
              <w:rPr>
                <w:rFonts w:ascii="Comic Sans MS" w:hAnsi="Comic Sans MS"/>
              </w:rPr>
            </w:pPr>
            <w:r w:rsidRPr="00352F58">
              <w:rPr>
                <w:rFonts w:ascii="Comic Sans MS" w:hAnsi="Comic Sans MS" w:cs="Arial"/>
                <w:color w:val="000000"/>
              </w:rPr>
              <w:t>On fait la fête (Celebrations)</w:t>
            </w:r>
          </w:p>
        </w:tc>
        <w:tc>
          <w:tcPr>
            <w:tcW w:w="2175" w:type="dxa"/>
          </w:tcPr>
          <w:p w:rsidR="008B5394" w:rsidRPr="00352F58" w:rsidRDefault="008B5394">
            <w:pPr>
              <w:rPr>
                <w:rFonts w:ascii="Comic Sans MS" w:hAnsi="Comic Sans MS"/>
              </w:rPr>
            </w:pPr>
            <w:r w:rsidRPr="00352F58">
              <w:rPr>
                <w:rFonts w:ascii="Comic Sans MS" w:hAnsi="Comic Sans MS" w:cs="Arial"/>
                <w:color w:val="000000"/>
              </w:rPr>
              <w:t>Portraits (Portraits)</w:t>
            </w:r>
          </w:p>
        </w:tc>
        <w:tc>
          <w:tcPr>
            <w:tcW w:w="1985" w:type="dxa"/>
            <w:gridSpan w:val="2"/>
          </w:tcPr>
          <w:p w:rsidR="008B5394" w:rsidRPr="00352F58" w:rsidRDefault="008B5394">
            <w:pPr>
              <w:rPr>
                <w:rFonts w:ascii="Comic Sans MS" w:hAnsi="Comic Sans MS"/>
              </w:rPr>
            </w:pPr>
            <w:r w:rsidRPr="00352F58">
              <w:rPr>
                <w:rFonts w:ascii="Comic Sans MS" w:hAnsi="Comic Sans MS" w:cs="Arial"/>
                <w:color w:val="000000"/>
              </w:rPr>
              <w:t>Les quatre amis (The four friends)</w:t>
            </w:r>
          </w:p>
        </w:tc>
        <w:tc>
          <w:tcPr>
            <w:tcW w:w="2016" w:type="dxa"/>
          </w:tcPr>
          <w:p w:rsidR="008B5394" w:rsidRPr="00352F58" w:rsidRDefault="008B5394">
            <w:pPr>
              <w:rPr>
                <w:rFonts w:ascii="Comic Sans MS" w:hAnsi="Comic Sans MS"/>
              </w:rPr>
            </w:pPr>
            <w:r w:rsidRPr="00352F58">
              <w:rPr>
                <w:rFonts w:ascii="Comic Sans MS" w:hAnsi="Comic Sans MS" w:cs="Arial"/>
                <w:color w:val="000000"/>
              </w:rPr>
              <w:t>ça pousse (Growing things</w:t>
            </w:r>
          </w:p>
        </w:tc>
      </w:tr>
      <w:tr w:rsidR="0024257B" w:rsidRPr="00352F58" w:rsidTr="00352F58">
        <w:trPr>
          <w:jc w:val="center"/>
        </w:trPr>
        <w:tc>
          <w:tcPr>
            <w:tcW w:w="2680" w:type="dxa"/>
          </w:tcPr>
          <w:p w:rsidR="0024257B" w:rsidRPr="00352F58" w:rsidRDefault="0024257B">
            <w:pPr>
              <w:rPr>
                <w:rFonts w:ascii="Comic Sans MS" w:hAnsi="Comic Sans MS"/>
              </w:rPr>
            </w:pPr>
            <w:r w:rsidRPr="00352F58">
              <w:rPr>
                <w:rFonts w:ascii="Comic Sans MS" w:hAnsi="Comic Sans MS"/>
              </w:rPr>
              <w:t>Music</w:t>
            </w:r>
          </w:p>
        </w:tc>
        <w:tc>
          <w:tcPr>
            <w:tcW w:w="3383" w:type="dxa"/>
            <w:gridSpan w:val="2"/>
          </w:tcPr>
          <w:p w:rsidR="0024257B" w:rsidRPr="00352F58" w:rsidRDefault="00B71D88" w:rsidP="00B71D88">
            <w:pPr>
              <w:rPr>
                <w:rFonts w:ascii="Comic Sans MS" w:hAnsi="Comic Sans MS"/>
                <w:lang w:val="en-US"/>
              </w:rPr>
            </w:pPr>
            <w:r w:rsidRPr="00352F58">
              <w:rPr>
                <w:rFonts w:ascii="Comic Sans MS" w:hAnsi="Comic Sans MS"/>
                <w:lang w:val="en-US"/>
              </w:rPr>
              <w:t>Singing techniques</w:t>
            </w:r>
          </w:p>
        </w:tc>
        <w:tc>
          <w:tcPr>
            <w:tcW w:w="4111" w:type="dxa"/>
            <w:gridSpan w:val="4"/>
          </w:tcPr>
          <w:p w:rsidR="0024257B" w:rsidRPr="00352F58" w:rsidRDefault="008B67E9" w:rsidP="00EA6F28">
            <w:pPr>
              <w:shd w:val="clear" w:color="auto" w:fill="FFFFFF"/>
              <w:jc w:val="center"/>
              <w:rPr>
                <w:rFonts w:ascii="Comic Sans MS" w:eastAsia="Times New Roman" w:hAnsi="Comic Sans MS" w:cs="Arial"/>
                <w:lang w:eastAsia="en-GB"/>
              </w:rPr>
            </w:pPr>
            <w:r w:rsidRPr="00352F58">
              <w:rPr>
                <w:rFonts w:ascii="Comic Sans MS" w:hAnsi="Comic Sans MS"/>
                <w:lang w:val="en-US"/>
              </w:rPr>
              <w:t>Music for the imagination</w:t>
            </w:r>
          </w:p>
        </w:tc>
        <w:tc>
          <w:tcPr>
            <w:tcW w:w="4001" w:type="dxa"/>
            <w:gridSpan w:val="3"/>
          </w:tcPr>
          <w:p w:rsidR="0024257B" w:rsidRPr="00352F58" w:rsidRDefault="008B67E9" w:rsidP="00EA6F28">
            <w:pPr>
              <w:shd w:val="clear" w:color="auto" w:fill="FFFFFF"/>
              <w:jc w:val="center"/>
              <w:rPr>
                <w:rFonts w:ascii="Comic Sans MS" w:eastAsia="Times New Roman" w:hAnsi="Comic Sans MS" w:cs="Arial"/>
                <w:lang w:eastAsia="en-GB"/>
              </w:rPr>
            </w:pPr>
            <w:r w:rsidRPr="00352F58">
              <w:rPr>
                <w:rFonts w:ascii="Comic Sans MS" w:eastAsia="Times New Roman" w:hAnsi="Comic Sans MS" w:cs="Arial"/>
                <w:lang w:eastAsia="en-GB"/>
              </w:rPr>
              <w:t>Composing</w:t>
            </w:r>
          </w:p>
        </w:tc>
      </w:tr>
      <w:tr w:rsidR="0024257B" w:rsidRPr="00352F58" w:rsidTr="00352F58">
        <w:trPr>
          <w:trHeight w:val="4278"/>
          <w:jc w:val="center"/>
        </w:trPr>
        <w:tc>
          <w:tcPr>
            <w:tcW w:w="2680" w:type="dxa"/>
          </w:tcPr>
          <w:p w:rsidR="0024257B" w:rsidRPr="00352F58" w:rsidRDefault="0024257B">
            <w:pPr>
              <w:rPr>
                <w:rFonts w:ascii="Comic Sans MS" w:hAnsi="Comic Sans MS"/>
              </w:rPr>
            </w:pPr>
          </w:p>
        </w:tc>
        <w:tc>
          <w:tcPr>
            <w:tcW w:w="3383" w:type="dxa"/>
            <w:gridSpan w:val="2"/>
          </w:tcPr>
          <w:p w:rsidR="00B71D88" w:rsidRPr="00352F58" w:rsidRDefault="00B71D88" w:rsidP="00B71D88">
            <w:pPr>
              <w:rPr>
                <w:rFonts w:ascii="Comic Sans MS" w:hAnsi="Comic Sans MS"/>
                <w:lang w:val="en-US"/>
              </w:rPr>
            </w:pPr>
            <w:r w:rsidRPr="00352F58">
              <w:rPr>
                <w:rFonts w:ascii="Comic Sans MS" w:hAnsi="Comic Sans MS"/>
                <w:lang w:val="en-US"/>
              </w:rPr>
              <w:t xml:space="preserve">The children will learn music vocabulary, Pulse vs rhythm, structure, duration, tempo, melody, pitch, harmony, texture, dynamics, </w:t>
            </w:r>
            <w:r w:rsidR="00352F58" w:rsidRPr="00352F58">
              <w:rPr>
                <w:rFonts w:ascii="Comic Sans MS" w:hAnsi="Comic Sans MS"/>
                <w:lang w:val="en-US"/>
              </w:rPr>
              <w:t>and notation</w:t>
            </w:r>
            <w:r w:rsidRPr="00352F58">
              <w:rPr>
                <w:rFonts w:ascii="Comic Sans MS" w:hAnsi="Comic Sans MS"/>
                <w:lang w:val="en-US"/>
              </w:rPr>
              <w:t>.</w:t>
            </w:r>
          </w:p>
          <w:p w:rsidR="00B71D88" w:rsidRPr="00352F58" w:rsidRDefault="00B71D88" w:rsidP="00B71D88">
            <w:pPr>
              <w:rPr>
                <w:rFonts w:ascii="Comic Sans MS" w:hAnsi="Comic Sans MS"/>
                <w:lang w:val="en-US"/>
              </w:rPr>
            </w:pPr>
          </w:p>
          <w:p w:rsidR="0024257B" w:rsidRPr="00352F58" w:rsidRDefault="00B71D88" w:rsidP="00B71D88">
            <w:pPr>
              <w:rPr>
                <w:rFonts w:ascii="Comic Sans MS" w:hAnsi="Comic Sans MS"/>
              </w:rPr>
            </w:pPr>
            <w:r w:rsidRPr="00352F58">
              <w:rPr>
                <w:rFonts w:ascii="Comic Sans MS" w:hAnsi="Comic Sans MS"/>
                <w:lang w:val="en-US"/>
              </w:rPr>
              <w:t>They will perform in groups.</w:t>
            </w:r>
          </w:p>
        </w:tc>
        <w:tc>
          <w:tcPr>
            <w:tcW w:w="4111" w:type="dxa"/>
            <w:gridSpan w:val="4"/>
          </w:tcPr>
          <w:p w:rsidR="008B67E9" w:rsidRPr="00352F58" w:rsidRDefault="008B67E9" w:rsidP="008B67E9">
            <w:pPr>
              <w:rPr>
                <w:rFonts w:ascii="Comic Sans MS" w:hAnsi="Comic Sans MS"/>
                <w:lang w:val="en-US"/>
              </w:rPr>
            </w:pPr>
            <w:r w:rsidRPr="00352F58">
              <w:rPr>
                <w:rFonts w:ascii="Comic Sans MS" w:hAnsi="Comic Sans MS"/>
                <w:lang w:val="en-US"/>
              </w:rPr>
              <w:t>During this unit children will be listening to instrumental pieces from different historical periods and composers. They will draw pictures or tell stories based on what this piece of music triggers in their imagination. They will display their art work and record story telling (iMovie).</w:t>
            </w:r>
          </w:p>
          <w:p w:rsidR="0024257B" w:rsidRPr="00352F58" w:rsidRDefault="0024257B" w:rsidP="00ED0062">
            <w:pPr>
              <w:shd w:val="clear" w:color="auto" w:fill="FFFFFF"/>
              <w:spacing w:before="100" w:beforeAutospacing="1" w:after="100" w:afterAutospacing="1" w:line="300" w:lineRule="atLeast"/>
              <w:jc w:val="center"/>
              <w:rPr>
                <w:rFonts w:ascii="Comic Sans MS" w:hAnsi="Comic Sans MS"/>
              </w:rPr>
            </w:pPr>
          </w:p>
        </w:tc>
        <w:tc>
          <w:tcPr>
            <w:tcW w:w="4001" w:type="dxa"/>
            <w:gridSpan w:val="3"/>
          </w:tcPr>
          <w:p w:rsidR="008B67E9" w:rsidRPr="00352F58" w:rsidRDefault="008B67E9" w:rsidP="008B67E9">
            <w:pPr>
              <w:rPr>
                <w:rFonts w:ascii="Comic Sans MS" w:hAnsi="Comic Sans MS"/>
                <w:lang w:val="en-US"/>
              </w:rPr>
            </w:pPr>
            <w:r w:rsidRPr="00352F58">
              <w:rPr>
                <w:rFonts w:ascii="Comic Sans MS" w:hAnsi="Comic Sans MS"/>
              </w:rPr>
              <w:t xml:space="preserve">The children will </w:t>
            </w:r>
            <w:r w:rsidRPr="00352F58">
              <w:rPr>
                <w:rFonts w:ascii="Comic Sans MS" w:hAnsi="Comic Sans MS"/>
                <w:lang w:val="en-US"/>
              </w:rPr>
              <w:t>use chants and improvise melody to fit to a Piano or xylophone. They will come up with our own poem/chant and put it to music.</w:t>
            </w:r>
          </w:p>
          <w:p w:rsidR="008B67E9" w:rsidRPr="00352F58" w:rsidRDefault="008B67E9" w:rsidP="008B67E9">
            <w:pPr>
              <w:rPr>
                <w:rFonts w:ascii="Comic Sans MS" w:hAnsi="Comic Sans MS"/>
                <w:lang w:val="en-US"/>
              </w:rPr>
            </w:pPr>
          </w:p>
          <w:p w:rsidR="008B67E9" w:rsidRPr="00352F58" w:rsidRDefault="008B67E9" w:rsidP="008B67E9">
            <w:pPr>
              <w:rPr>
                <w:rFonts w:ascii="Comic Sans MS" w:hAnsi="Comic Sans MS"/>
                <w:lang w:val="en-US"/>
              </w:rPr>
            </w:pPr>
            <w:r w:rsidRPr="00352F58">
              <w:rPr>
                <w:rFonts w:ascii="Comic Sans MS" w:hAnsi="Comic Sans MS"/>
                <w:lang w:val="en-US"/>
              </w:rPr>
              <w:t>They will then record their composed music using Garageband App.</w:t>
            </w:r>
          </w:p>
          <w:p w:rsidR="008B67E9" w:rsidRPr="00352F58" w:rsidRDefault="008B67E9" w:rsidP="008B67E9">
            <w:pPr>
              <w:rPr>
                <w:rFonts w:ascii="Comic Sans MS" w:hAnsi="Comic Sans MS"/>
                <w:lang w:val="en-US"/>
              </w:rPr>
            </w:pPr>
          </w:p>
          <w:p w:rsidR="0024257B" w:rsidRPr="00352F58" w:rsidRDefault="0024257B" w:rsidP="002E4A30">
            <w:pPr>
              <w:shd w:val="clear" w:color="auto" w:fill="FFFFFF"/>
              <w:spacing w:before="100" w:beforeAutospacing="1" w:after="100" w:afterAutospacing="1" w:line="300" w:lineRule="atLeast"/>
              <w:jc w:val="center"/>
              <w:rPr>
                <w:rFonts w:ascii="Comic Sans MS" w:hAnsi="Comic Sans MS"/>
              </w:rPr>
            </w:pPr>
          </w:p>
        </w:tc>
      </w:tr>
      <w:tr w:rsidR="0024257B" w:rsidRPr="00352F58" w:rsidTr="00B71D88">
        <w:trPr>
          <w:trHeight w:val="306"/>
          <w:jc w:val="center"/>
        </w:trPr>
        <w:tc>
          <w:tcPr>
            <w:tcW w:w="2680" w:type="dxa"/>
          </w:tcPr>
          <w:p w:rsidR="0024257B" w:rsidRPr="00352F58" w:rsidRDefault="0024257B">
            <w:pPr>
              <w:rPr>
                <w:rFonts w:ascii="Comic Sans MS" w:hAnsi="Comic Sans MS"/>
              </w:rPr>
            </w:pPr>
            <w:r w:rsidRPr="00352F58">
              <w:rPr>
                <w:rFonts w:ascii="Comic Sans MS" w:hAnsi="Comic Sans MS"/>
              </w:rPr>
              <w:lastRenderedPageBreak/>
              <w:t>PE</w:t>
            </w:r>
          </w:p>
        </w:tc>
        <w:tc>
          <w:tcPr>
            <w:tcW w:w="11495" w:type="dxa"/>
            <w:gridSpan w:val="9"/>
          </w:tcPr>
          <w:p w:rsidR="0024257B" w:rsidRPr="00352F58" w:rsidRDefault="0024257B" w:rsidP="00FD6A22">
            <w:pPr>
              <w:shd w:val="clear" w:color="auto" w:fill="FFFFFF"/>
              <w:spacing w:before="100" w:beforeAutospacing="1" w:after="100" w:afterAutospacing="1" w:line="300" w:lineRule="atLeast"/>
              <w:jc w:val="center"/>
              <w:rPr>
                <w:rFonts w:ascii="Comic Sans MS" w:eastAsia="Times New Roman" w:hAnsi="Comic Sans MS" w:cs="Arial"/>
                <w:iCs/>
                <w:lang w:eastAsia="en-GB"/>
              </w:rPr>
            </w:pPr>
          </w:p>
        </w:tc>
      </w:tr>
      <w:tr w:rsidR="0024257B" w:rsidRPr="00352F58" w:rsidTr="008B5394">
        <w:trPr>
          <w:jc w:val="center"/>
        </w:trPr>
        <w:tc>
          <w:tcPr>
            <w:tcW w:w="2680" w:type="dxa"/>
            <w:vMerge w:val="restart"/>
          </w:tcPr>
          <w:p w:rsidR="0024257B" w:rsidRPr="00352F58" w:rsidRDefault="0024257B">
            <w:pPr>
              <w:rPr>
                <w:rFonts w:ascii="Comic Sans MS" w:hAnsi="Comic Sans MS"/>
              </w:rPr>
            </w:pPr>
          </w:p>
        </w:tc>
        <w:tc>
          <w:tcPr>
            <w:tcW w:w="3518" w:type="dxa"/>
            <w:gridSpan w:val="3"/>
          </w:tcPr>
          <w:p w:rsidR="0024257B" w:rsidRPr="00352F58" w:rsidRDefault="00E768E0" w:rsidP="00FD6A22">
            <w:pPr>
              <w:jc w:val="center"/>
              <w:rPr>
                <w:rFonts w:ascii="Comic Sans MS" w:hAnsi="Comic Sans MS"/>
              </w:rPr>
            </w:pPr>
            <w:r w:rsidRPr="00352F58">
              <w:rPr>
                <w:rFonts w:ascii="Comic Sans MS" w:hAnsi="Comic Sans MS"/>
              </w:rPr>
              <w:t>Circuits/Fitness and its importance</w:t>
            </w:r>
            <w:r w:rsidR="0024257B" w:rsidRPr="00352F58">
              <w:rPr>
                <w:rFonts w:ascii="Comic Sans MS" w:hAnsi="Comic Sans MS"/>
              </w:rPr>
              <w:t>/Dance</w:t>
            </w:r>
          </w:p>
        </w:tc>
        <w:tc>
          <w:tcPr>
            <w:tcW w:w="1801" w:type="dxa"/>
            <w:gridSpan w:val="2"/>
          </w:tcPr>
          <w:p w:rsidR="0024257B" w:rsidRPr="00352F58" w:rsidRDefault="00EA5BAA" w:rsidP="00FD6A22">
            <w:pPr>
              <w:jc w:val="center"/>
              <w:rPr>
                <w:rFonts w:ascii="Comic Sans MS" w:hAnsi="Comic Sans MS"/>
              </w:rPr>
            </w:pPr>
            <w:r w:rsidRPr="00352F58">
              <w:rPr>
                <w:rFonts w:ascii="Comic Sans MS" w:hAnsi="Comic Sans MS"/>
              </w:rPr>
              <w:t xml:space="preserve">Basketball </w:t>
            </w:r>
          </w:p>
        </w:tc>
        <w:tc>
          <w:tcPr>
            <w:tcW w:w="2175" w:type="dxa"/>
          </w:tcPr>
          <w:p w:rsidR="0024257B" w:rsidRPr="00352F58" w:rsidRDefault="00EA5BAA" w:rsidP="00FD6A22">
            <w:pPr>
              <w:jc w:val="center"/>
              <w:rPr>
                <w:rFonts w:ascii="Comic Sans MS" w:hAnsi="Comic Sans MS"/>
              </w:rPr>
            </w:pPr>
            <w:r w:rsidRPr="00352F58">
              <w:rPr>
                <w:rFonts w:ascii="Comic Sans MS" w:hAnsi="Comic Sans MS"/>
              </w:rPr>
              <w:t>Gymnastics</w:t>
            </w:r>
          </w:p>
        </w:tc>
        <w:tc>
          <w:tcPr>
            <w:tcW w:w="1842" w:type="dxa"/>
          </w:tcPr>
          <w:p w:rsidR="0024257B" w:rsidRPr="00352F58" w:rsidRDefault="00EA5BAA" w:rsidP="00FD6A22">
            <w:pPr>
              <w:jc w:val="center"/>
              <w:rPr>
                <w:rFonts w:ascii="Comic Sans MS" w:hAnsi="Comic Sans MS"/>
              </w:rPr>
            </w:pPr>
            <w:r w:rsidRPr="00352F58">
              <w:rPr>
                <w:rFonts w:ascii="Comic Sans MS" w:hAnsi="Comic Sans MS"/>
              </w:rPr>
              <w:t>Football/ invasion games</w:t>
            </w:r>
          </w:p>
        </w:tc>
        <w:tc>
          <w:tcPr>
            <w:tcW w:w="2159" w:type="dxa"/>
            <w:gridSpan w:val="2"/>
          </w:tcPr>
          <w:p w:rsidR="0024257B" w:rsidRPr="00352F58" w:rsidRDefault="00EA5BAA" w:rsidP="00FD6A22">
            <w:pPr>
              <w:jc w:val="center"/>
              <w:rPr>
                <w:rFonts w:ascii="Comic Sans MS" w:hAnsi="Comic Sans MS"/>
              </w:rPr>
            </w:pPr>
            <w:r w:rsidRPr="00352F58">
              <w:rPr>
                <w:rFonts w:ascii="Comic Sans MS" w:hAnsi="Comic Sans MS"/>
              </w:rPr>
              <w:t>Cricket</w:t>
            </w:r>
            <w:r w:rsidR="00E768E0" w:rsidRPr="00352F58">
              <w:rPr>
                <w:rFonts w:ascii="Comic Sans MS" w:hAnsi="Comic Sans MS"/>
              </w:rPr>
              <w:t>/Athletics</w:t>
            </w:r>
          </w:p>
        </w:tc>
      </w:tr>
      <w:tr w:rsidR="0024257B" w:rsidRPr="00352F58" w:rsidTr="008B5394">
        <w:trPr>
          <w:jc w:val="center"/>
        </w:trPr>
        <w:tc>
          <w:tcPr>
            <w:tcW w:w="2680" w:type="dxa"/>
            <w:vMerge/>
          </w:tcPr>
          <w:p w:rsidR="0024257B" w:rsidRPr="00352F58" w:rsidRDefault="0024257B">
            <w:pPr>
              <w:rPr>
                <w:rFonts w:ascii="Comic Sans MS" w:hAnsi="Comic Sans MS"/>
              </w:rPr>
            </w:pPr>
          </w:p>
        </w:tc>
        <w:tc>
          <w:tcPr>
            <w:tcW w:w="3518" w:type="dxa"/>
            <w:gridSpan w:val="3"/>
          </w:tcPr>
          <w:p w:rsidR="0024257B" w:rsidRPr="00352F58" w:rsidRDefault="0024257B" w:rsidP="00ED0062">
            <w:pPr>
              <w:jc w:val="center"/>
              <w:rPr>
                <w:rFonts w:ascii="Comic Sans MS" w:hAnsi="Comic Sans MS"/>
              </w:rPr>
            </w:pPr>
            <w:r w:rsidRPr="00352F58">
              <w:rPr>
                <w:rFonts w:ascii="Comic Sans MS" w:hAnsi="Comic Sans MS"/>
              </w:rPr>
              <w:t>Through this unit we will learn to develop flexibility, strength, technique, control and balance and perform dances using a range of movement patterns</w:t>
            </w:r>
          </w:p>
        </w:tc>
        <w:tc>
          <w:tcPr>
            <w:tcW w:w="5818" w:type="dxa"/>
            <w:gridSpan w:val="4"/>
          </w:tcPr>
          <w:p w:rsidR="0024257B" w:rsidRPr="00352F58" w:rsidRDefault="0024257B" w:rsidP="00EA5BAA">
            <w:pPr>
              <w:jc w:val="center"/>
              <w:rPr>
                <w:rFonts w:ascii="Comic Sans MS" w:hAnsi="Comic Sans MS"/>
              </w:rPr>
            </w:pPr>
            <w:r w:rsidRPr="00352F58">
              <w:rPr>
                <w:rFonts w:ascii="Comic Sans MS" w:hAnsi="Comic Sans MS"/>
              </w:rPr>
              <w:t xml:space="preserve">Through these units we will be learn the skills, tactics and attacking and defending principles. </w:t>
            </w:r>
            <w:r w:rsidR="00EA5BAA" w:rsidRPr="00352F58">
              <w:rPr>
                <w:rFonts w:ascii="Comic Sans MS" w:hAnsi="Comic Sans MS"/>
              </w:rPr>
              <w:t>We will apply these when creating our own games to be tested, refined and played by others.</w:t>
            </w:r>
          </w:p>
        </w:tc>
        <w:tc>
          <w:tcPr>
            <w:tcW w:w="2159" w:type="dxa"/>
            <w:gridSpan w:val="2"/>
          </w:tcPr>
          <w:p w:rsidR="0024257B" w:rsidRPr="00352F58" w:rsidRDefault="00EA5BAA" w:rsidP="00ED0062">
            <w:pPr>
              <w:jc w:val="center"/>
              <w:rPr>
                <w:rFonts w:ascii="Comic Sans MS" w:hAnsi="Comic Sans MS"/>
              </w:rPr>
            </w:pPr>
            <w:r w:rsidRPr="00352F58">
              <w:rPr>
                <w:rFonts w:ascii="Comic Sans MS" w:hAnsi="Comic Sans MS"/>
              </w:rPr>
              <w:t>Through this unit we will develop our hand/eye coordination skills, throwing and catching skills as well as learning what it is like to work as a team.</w:t>
            </w:r>
          </w:p>
        </w:tc>
      </w:tr>
      <w:tr w:rsidR="0024257B" w:rsidRPr="00352F58" w:rsidTr="00B71D88">
        <w:trPr>
          <w:jc w:val="center"/>
        </w:trPr>
        <w:tc>
          <w:tcPr>
            <w:tcW w:w="2680" w:type="dxa"/>
            <w:vMerge/>
          </w:tcPr>
          <w:p w:rsidR="0024257B" w:rsidRPr="00352F58" w:rsidRDefault="0024257B">
            <w:pPr>
              <w:rPr>
                <w:rFonts w:ascii="Comic Sans MS" w:hAnsi="Comic Sans MS"/>
              </w:rPr>
            </w:pPr>
          </w:p>
        </w:tc>
        <w:tc>
          <w:tcPr>
            <w:tcW w:w="11495" w:type="dxa"/>
            <w:gridSpan w:val="9"/>
          </w:tcPr>
          <w:p w:rsidR="0024257B" w:rsidRPr="00352F58" w:rsidRDefault="0024257B" w:rsidP="00FD6A22">
            <w:pPr>
              <w:jc w:val="center"/>
              <w:rPr>
                <w:rFonts w:ascii="Comic Sans MS" w:hAnsi="Comic Sans MS"/>
              </w:rPr>
            </w:pPr>
            <w:r w:rsidRPr="00352F58">
              <w:rPr>
                <w:rFonts w:ascii="Comic Sans MS" w:hAnsi="Comic Sans MS"/>
              </w:rPr>
              <w:t>Throughout all PE, there will also be opportunities for the children to compare their performances with previous ones and demonstrate improvement to achieve their personal best.</w:t>
            </w:r>
          </w:p>
        </w:tc>
      </w:tr>
      <w:tr w:rsidR="0024257B" w:rsidRPr="00352F58" w:rsidTr="00B71D88">
        <w:trPr>
          <w:trHeight w:val="77"/>
          <w:jc w:val="center"/>
        </w:trPr>
        <w:tc>
          <w:tcPr>
            <w:tcW w:w="2680" w:type="dxa"/>
          </w:tcPr>
          <w:p w:rsidR="0024257B" w:rsidRPr="00352F58" w:rsidRDefault="0024257B">
            <w:pPr>
              <w:rPr>
                <w:rFonts w:ascii="Comic Sans MS" w:hAnsi="Comic Sans MS"/>
              </w:rPr>
            </w:pPr>
            <w:r w:rsidRPr="00352F58">
              <w:rPr>
                <w:rFonts w:ascii="Comic Sans MS" w:hAnsi="Comic Sans MS"/>
              </w:rPr>
              <w:t>PSHE</w:t>
            </w:r>
          </w:p>
        </w:tc>
        <w:tc>
          <w:tcPr>
            <w:tcW w:w="11495" w:type="dxa"/>
            <w:gridSpan w:val="9"/>
            <w:vMerge w:val="restart"/>
          </w:tcPr>
          <w:p w:rsidR="0024257B" w:rsidRPr="00352F58" w:rsidRDefault="0024257B" w:rsidP="009073F5">
            <w:pPr>
              <w:jc w:val="center"/>
              <w:rPr>
                <w:rFonts w:ascii="Comic Sans MS" w:hAnsi="Comic Sans MS"/>
              </w:rPr>
            </w:pPr>
            <w:r w:rsidRPr="00352F58">
              <w:rPr>
                <w:rFonts w:ascii="Comic Sans MS" w:hAnsi="Comic Sans MS"/>
              </w:rPr>
              <w:t>In PSHE we use a mix of R-time activities, SEAL activities and we use the world news. Through these activities children learn about themselves, others and people in society. We look at British values and Christian Values and share how these are important in today’s society. We share, debate and try to persuade people, friends and teachers through role play, written and spoken discussions.</w:t>
            </w:r>
          </w:p>
        </w:tc>
      </w:tr>
      <w:tr w:rsidR="0024257B" w:rsidRPr="00352F58" w:rsidTr="00B71D88">
        <w:trPr>
          <w:jc w:val="center"/>
        </w:trPr>
        <w:tc>
          <w:tcPr>
            <w:tcW w:w="2680" w:type="dxa"/>
          </w:tcPr>
          <w:p w:rsidR="0024257B" w:rsidRPr="00352F58" w:rsidRDefault="0024257B">
            <w:pPr>
              <w:rPr>
                <w:rFonts w:ascii="Comic Sans MS" w:hAnsi="Comic Sans MS"/>
              </w:rPr>
            </w:pPr>
          </w:p>
        </w:tc>
        <w:tc>
          <w:tcPr>
            <w:tcW w:w="11495" w:type="dxa"/>
            <w:gridSpan w:val="9"/>
            <w:vMerge/>
          </w:tcPr>
          <w:p w:rsidR="0024257B" w:rsidRPr="00352F58" w:rsidRDefault="0024257B" w:rsidP="009073F5">
            <w:pPr>
              <w:jc w:val="center"/>
              <w:rPr>
                <w:rFonts w:ascii="Comic Sans MS" w:hAnsi="Comic Sans MS"/>
              </w:rPr>
            </w:pPr>
          </w:p>
        </w:tc>
      </w:tr>
      <w:tr w:rsidR="0024257B" w:rsidRPr="00352F58" w:rsidTr="00352F58">
        <w:trPr>
          <w:jc w:val="center"/>
        </w:trPr>
        <w:tc>
          <w:tcPr>
            <w:tcW w:w="2680" w:type="dxa"/>
          </w:tcPr>
          <w:p w:rsidR="0024257B" w:rsidRPr="00352F58" w:rsidRDefault="0024257B">
            <w:pPr>
              <w:rPr>
                <w:rFonts w:ascii="Comic Sans MS" w:hAnsi="Comic Sans MS"/>
              </w:rPr>
            </w:pPr>
            <w:r w:rsidRPr="00352F58">
              <w:rPr>
                <w:rFonts w:ascii="Comic Sans MS" w:hAnsi="Comic Sans MS"/>
              </w:rPr>
              <w:t>RE</w:t>
            </w:r>
          </w:p>
        </w:tc>
        <w:tc>
          <w:tcPr>
            <w:tcW w:w="3525" w:type="dxa"/>
            <w:gridSpan w:val="4"/>
          </w:tcPr>
          <w:p w:rsidR="0024257B" w:rsidRPr="00352F58" w:rsidRDefault="00B71D88" w:rsidP="009073F5">
            <w:pPr>
              <w:ind w:firstLine="11"/>
              <w:jc w:val="center"/>
              <w:rPr>
                <w:rFonts w:ascii="Comic Sans MS" w:hAnsi="Comic Sans MS"/>
              </w:rPr>
            </w:pPr>
            <w:r w:rsidRPr="00352F58">
              <w:rPr>
                <w:rFonts w:ascii="Comic Sans MS" w:hAnsi="Comic Sans MS"/>
              </w:rPr>
              <w:t>God and the Christian Community</w:t>
            </w:r>
          </w:p>
        </w:tc>
        <w:tc>
          <w:tcPr>
            <w:tcW w:w="3969" w:type="dxa"/>
            <w:gridSpan w:val="2"/>
          </w:tcPr>
          <w:p w:rsidR="0024257B" w:rsidRPr="00352F58" w:rsidRDefault="00B71D88" w:rsidP="009073F5">
            <w:pPr>
              <w:jc w:val="center"/>
              <w:rPr>
                <w:rFonts w:ascii="Comic Sans MS" w:hAnsi="Comic Sans MS"/>
              </w:rPr>
            </w:pPr>
            <w:r w:rsidRPr="00352F58">
              <w:rPr>
                <w:rFonts w:ascii="Comic Sans MS" w:hAnsi="Comic Sans MS"/>
              </w:rPr>
              <w:t>Kingdom of God and Forgiveness</w:t>
            </w:r>
          </w:p>
        </w:tc>
        <w:tc>
          <w:tcPr>
            <w:tcW w:w="4001" w:type="dxa"/>
            <w:gridSpan w:val="3"/>
          </w:tcPr>
          <w:p w:rsidR="0024257B" w:rsidRPr="00352F58" w:rsidRDefault="00B71D88" w:rsidP="009073F5">
            <w:pPr>
              <w:jc w:val="center"/>
              <w:rPr>
                <w:rFonts w:ascii="Comic Sans MS" w:hAnsi="Comic Sans MS"/>
              </w:rPr>
            </w:pPr>
            <w:r w:rsidRPr="00352F58">
              <w:rPr>
                <w:rFonts w:ascii="Comic Sans MS" w:hAnsi="Comic Sans MS"/>
              </w:rPr>
              <w:t>Discipleship and Hinduism</w:t>
            </w:r>
          </w:p>
        </w:tc>
      </w:tr>
      <w:tr w:rsidR="008B67E9" w:rsidRPr="00352F58" w:rsidTr="00352F58">
        <w:trPr>
          <w:jc w:val="center"/>
        </w:trPr>
        <w:tc>
          <w:tcPr>
            <w:tcW w:w="2680" w:type="dxa"/>
            <w:vMerge w:val="restart"/>
          </w:tcPr>
          <w:p w:rsidR="008B67E9" w:rsidRPr="00352F58" w:rsidRDefault="008B67E9">
            <w:pPr>
              <w:rPr>
                <w:rFonts w:ascii="Comic Sans MS" w:hAnsi="Comic Sans MS"/>
              </w:rPr>
            </w:pPr>
          </w:p>
        </w:tc>
        <w:tc>
          <w:tcPr>
            <w:tcW w:w="3525" w:type="dxa"/>
            <w:gridSpan w:val="4"/>
          </w:tcPr>
          <w:p w:rsidR="008B67E9" w:rsidRPr="00352F58" w:rsidRDefault="008B67E9" w:rsidP="00B71D88">
            <w:pPr>
              <w:jc w:val="center"/>
              <w:rPr>
                <w:rFonts w:ascii="Comic Sans MS" w:hAnsi="Comic Sans MS"/>
              </w:rPr>
            </w:pPr>
            <w:r w:rsidRPr="00352F58">
              <w:rPr>
                <w:rFonts w:ascii="Comic Sans MS" w:hAnsi="Comic Sans MS"/>
              </w:rPr>
              <w:t>The children will look at gospels which encourage Christians to live as ‘good news’ in the world today and answer questions on how belonging to a church community affects what a believer does?</w:t>
            </w:r>
          </w:p>
        </w:tc>
        <w:tc>
          <w:tcPr>
            <w:tcW w:w="3969" w:type="dxa"/>
            <w:gridSpan w:val="2"/>
          </w:tcPr>
          <w:p w:rsidR="008B67E9" w:rsidRPr="00352F58" w:rsidRDefault="008B67E9" w:rsidP="00B71D88">
            <w:pPr>
              <w:jc w:val="center"/>
              <w:rPr>
                <w:rFonts w:ascii="Comic Sans MS" w:hAnsi="Comic Sans MS"/>
              </w:rPr>
            </w:pPr>
            <w:r w:rsidRPr="00352F58">
              <w:rPr>
                <w:rFonts w:ascii="Comic Sans MS" w:hAnsi="Comic Sans MS"/>
              </w:rPr>
              <w:t>Children will learn how Jesus taught about the Kingdom of God and look at Jesus’s teachings about forgiveness. They will answer questions such as: Is it more important to forgive people or be forgiven by God?</w:t>
            </w:r>
          </w:p>
        </w:tc>
        <w:tc>
          <w:tcPr>
            <w:tcW w:w="4001" w:type="dxa"/>
            <w:gridSpan w:val="3"/>
          </w:tcPr>
          <w:p w:rsidR="008B67E9" w:rsidRPr="00352F58" w:rsidRDefault="008B67E9" w:rsidP="00124C1A">
            <w:pPr>
              <w:jc w:val="center"/>
              <w:rPr>
                <w:rFonts w:ascii="Comic Sans MS" w:hAnsi="Comic Sans MS"/>
              </w:rPr>
            </w:pPr>
            <w:r w:rsidRPr="00352F58">
              <w:rPr>
                <w:rFonts w:ascii="Comic Sans MS" w:hAnsi="Comic Sans MS"/>
              </w:rPr>
              <w:t>During this unit children will look at what it meant to follow Jesus and the importance of God in a Hindu family.</w:t>
            </w:r>
          </w:p>
        </w:tc>
      </w:tr>
      <w:tr w:rsidR="008B67E9" w:rsidRPr="00352F58" w:rsidTr="002B28E8">
        <w:trPr>
          <w:jc w:val="center"/>
        </w:trPr>
        <w:tc>
          <w:tcPr>
            <w:tcW w:w="2680" w:type="dxa"/>
            <w:vMerge/>
          </w:tcPr>
          <w:p w:rsidR="008B67E9" w:rsidRPr="00352F58" w:rsidRDefault="008B67E9">
            <w:pPr>
              <w:rPr>
                <w:rFonts w:ascii="Comic Sans MS" w:hAnsi="Comic Sans MS"/>
              </w:rPr>
            </w:pPr>
          </w:p>
        </w:tc>
        <w:tc>
          <w:tcPr>
            <w:tcW w:w="11495" w:type="dxa"/>
            <w:gridSpan w:val="9"/>
          </w:tcPr>
          <w:p w:rsidR="008B67E9" w:rsidRPr="00352F58" w:rsidRDefault="00352F58" w:rsidP="00124C1A">
            <w:pPr>
              <w:jc w:val="center"/>
              <w:rPr>
                <w:rFonts w:ascii="Comic Sans MS" w:hAnsi="Comic Sans MS"/>
              </w:rPr>
            </w:pPr>
            <w:r w:rsidRPr="00352F58">
              <w:rPr>
                <w:rFonts w:ascii="Comic Sans MS" w:hAnsi="Comic Sans MS"/>
              </w:rPr>
              <w:t xml:space="preserve">This year Class 3 are also taking part in the Archbishop of York – Young </w:t>
            </w:r>
            <w:r>
              <w:rPr>
                <w:rFonts w:ascii="Comic Sans MS" w:hAnsi="Comic Sans MS"/>
              </w:rPr>
              <w:t>L</w:t>
            </w:r>
            <w:r w:rsidRPr="00352F58">
              <w:rPr>
                <w:rFonts w:ascii="Comic Sans MS" w:hAnsi="Comic Sans MS"/>
              </w:rPr>
              <w:t>eaders</w:t>
            </w:r>
            <w:r>
              <w:rPr>
                <w:rFonts w:ascii="Comic Sans MS" w:hAnsi="Comic Sans MS"/>
              </w:rPr>
              <w:t xml:space="preserve"> A</w:t>
            </w:r>
            <w:r w:rsidRPr="00352F58">
              <w:rPr>
                <w:rFonts w:ascii="Comic Sans MS" w:hAnsi="Comic Sans MS"/>
              </w:rPr>
              <w:t xml:space="preserve">ward. </w:t>
            </w:r>
          </w:p>
        </w:tc>
      </w:tr>
      <w:tr w:rsidR="00A64C4C" w:rsidRPr="00352F58" w:rsidTr="002B28E8">
        <w:trPr>
          <w:jc w:val="center"/>
        </w:trPr>
        <w:tc>
          <w:tcPr>
            <w:tcW w:w="2680" w:type="dxa"/>
          </w:tcPr>
          <w:p w:rsidR="00A64C4C" w:rsidRPr="00352F58" w:rsidRDefault="00A64C4C">
            <w:pPr>
              <w:rPr>
                <w:rFonts w:ascii="Comic Sans MS" w:hAnsi="Comic Sans MS"/>
              </w:rPr>
            </w:pPr>
            <w:r>
              <w:rPr>
                <w:rFonts w:ascii="Comic Sans MS" w:hAnsi="Comic Sans MS"/>
              </w:rPr>
              <w:t>Forest Schools</w:t>
            </w:r>
          </w:p>
        </w:tc>
        <w:tc>
          <w:tcPr>
            <w:tcW w:w="11495" w:type="dxa"/>
            <w:gridSpan w:val="9"/>
          </w:tcPr>
          <w:p w:rsidR="00A64C4C" w:rsidRPr="00352F58" w:rsidRDefault="00A64C4C" w:rsidP="00124C1A">
            <w:pPr>
              <w:jc w:val="center"/>
              <w:rPr>
                <w:rFonts w:ascii="Comic Sans MS" w:hAnsi="Comic Sans MS"/>
              </w:rPr>
            </w:pPr>
            <w:r>
              <w:rPr>
                <w:rFonts w:ascii="Comic Sans MS" w:hAnsi="Comic Sans MS"/>
              </w:rPr>
              <w:t>Children will take part in weekly forest School sessions that are always linked to the curriculum.</w:t>
            </w:r>
          </w:p>
        </w:tc>
      </w:tr>
    </w:tbl>
    <w:p w:rsidR="004A566E" w:rsidRDefault="004A566E"/>
    <w:sectPr w:rsidR="004A566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B10E0"/>
    <w:multiLevelType w:val="hybridMultilevel"/>
    <w:tmpl w:val="7222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A7CAE"/>
    <w:multiLevelType w:val="hybridMultilevel"/>
    <w:tmpl w:val="649C3E4A"/>
    <w:lvl w:ilvl="0" w:tplc="2FA8BA44">
      <w:start w:val="1"/>
      <w:numFmt w:val="bullet"/>
      <w:lvlText w:val=""/>
      <w:lvlJc w:val="left"/>
      <w:pPr>
        <w:tabs>
          <w:tab w:val="num" w:pos="720"/>
        </w:tabs>
        <w:ind w:left="720" w:hanging="360"/>
      </w:pPr>
      <w:rPr>
        <w:rFonts w:ascii="Symbol" w:hAnsi="Symbol" w:hint="default"/>
        <w:color w:val="FF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249D5D71"/>
    <w:multiLevelType w:val="hybridMultilevel"/>
    <w:tmpl w:val="093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E7121"/>
    <w:multiLevelType w:val="hybridMultilevel"/>
    <w:tmpl w:val="B59A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8125BDE"/>
    <w:multiLevelType w:val="hybridMultilevel"/>
    <w:tmpl w:val="B8623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B40"/>
    <w:multiLevelType w:val="hybridMultilevel"/>
    <w:tmpl w:val="DE0E4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A61C1D"/>
    <w:multiLevelType w:val="hybridMultilevel"/>
    <w:tmpl w:val="AAFE6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AA40B40"/>
    <w:multiLevelType w:val="hybridMultilevel"/>
    <w:tmpl w:val="80B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4528EF"/>
    <w:multiLevelType w:val="hybridMultilevel"/>
    <w:tmpl w:val="017A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F7141"/>
    <w:multiLevelType w:val="hybridMultilevel"/>
    <w:tmpl w:val="6A76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5FA7A7A"/>
    <w:multiLevelType w:val="hybridMultilevel"/>
    <w:tmpl w:val="F9049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97C0F25"/>
    <w:multiLevelType w:val="hybridMultilevel"/>
    <w:tmpl w:val="468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C8656F"/>
    <w:multiLevelType w:val="hybridMultilevel"/>
    <w:tmpl w:val="455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8"/>
  </w:num>
  <w:num w:numId="5">
    <w:abstractNumId w:val="8"/>
  </w:num>
  <w:num w:numId="6">
    <w:abstractNumId w:val="6"/>
  </w:num>
  <w:num w:numId="7">
    <w:abstractNumId w:val="16"/>
  </w:num>
  <w:num w:numId="8">
    <w:abstractNumId w:val="27"/>
  </w:num>
  <w:num w:numId="9">
    <w:abstractNumId w:val="23"/>
  </w:num>
  <w:num w:numId="10">
    <w:abstractNumId w:val="5"/>
  </w:num>
  <w:num w:numId="11">
    <w:abstractNumId w:val="17"/>
  </w:num>
  <w:num w:numId="12">
    <w:abstractNumId w:val="13"/>
  </w:num>
  <w:num w:numId="13">
    <w:abstractNumId w:val="2"/>
  </w:num>
  <w:num w:numId="14">
    <w:abstractNumId w:val="12"/>
  </w:num>
  <w:num w:numId="15">
    <w:abstractNumId w:val="10"/>
  </w:num>
  <w:num w:numId="16">
    <w:abstractNumId w:val="10"/>
  </w:num>
  <w:num w:numId="17">
    <w:abstractNumId w:val="26"/>
  </w:num>
  <w:num w:numId="18">
    <w:abstractNumId w:val="28"/>
  </w:num>
  <w:num w:numId="19">
    <w:abstractNumId w:val="25"/>
  </w:num>
  <w:num w:numId="20">
    <w:abstractNumId w:val="19"/>
  </w:num>
  <w:num w:numId="21">
    <w:abstractNumId w:val="9"/>
  </w:num>
  <w:num w:numId="22">
    <w:abstractNumId w:val="15"/>
  </w:num>
  <w:num w:numId="23">
    <w:abstractNumId w:val="21"/>
  </w:num>
  <w:num w:numId="24">
    <w:abstractNumId w:val="20"/>
  </w:num>
  <w:num w:numId="25">
    <w:abstractNumId w:val="0"/>
  </w:num>
  <w:num w:numId="26">
    <w:abstractNumId w:val="22"/>
  </w:num>
  <w:num w:numId="27">
    <w:abstractNumId w:val="24"/>
  </w:num>
  <w:num w:numId="28">
    <w:abstractNumId w:val="7"/>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A6EF6"/>
    <w:rsid w:val="000B3ABE"/>
    <w:rsid w:val="00124C1A"/>
    <w:rsid w:val="001A3B9E"/>
    <w:rsid w:val="001E74DA"/>
    <w:rsid w:val="002053E7"/>
    <w:rsid w:val="0024257B"/>
    <w:rsid w:val="00252177"/>
    <w:rsid w:val="00255A24"/>
    <w:rsid w:val="002C2221"/>
    <w:rsid w:val="002E0887"/>
    <w:rsid w:val="002E4A30"/>
    <w:rsid w:val="002E6226"/>
    <w:rsid w:val="003104D6"/>
    <w:rsid w:val="003222F7"/>
    <w:rsid w:val="003231B1"/>
    <w:rsid w:val="003322AF"/>
    <w:rsid w:val="00352F58"/>
    <w:rsid w:val="00380469"/>
    <w:rsid w:val="003E748C"/>
    <w:rsid w:val="003F1BC2"/>
    <w:rsid w:val="004115B4"/>
    <w:rsid w:val="004A566E"/>
    <w:rsid w:val="004C430E"/>
    <w:rsid w:val="004D0087"/>
    <w:rsid w:val="004D3866"/>
    <w:rsid w:val="004E180C"/>
    <w:rsid w:val="005C12C1"/>
    <w:rsid w:val="005D61A9"/>
    <w:rsid w:val="00643494"/>
    <w:rsid w:val="006A579E"/>
    <w:rsid w:val="006C0F1C"/>
    <w:rsid w:val="006D178A"/>
    <w:rsid w:val="007077C9"/>
    <w:rsid w:val="007147B9"/>
    <w:rsid w:val="00767091"/>
    <w:rsid w:val="007801D8"/>
    <w:rsid w:val="00785569"/>
    <w:rsid w:val="007C2799"/>
    <w:rsid w:val="008178E1"/>
    <w:rsid w:val="008223BE"/>
    <w:rsid w:val="008A52F2"/>
    <w:rsid w:val="008B5394"/>
    <w:rsid w:val="008B5B73"/>
    <w:rsid w:val="008B67E9"/>
    <w:rsid w:val="009073F5"/>
    <w:rsid w:val="00923F93"/>
    <w:rsid w:val="00924AC4"/>
    <w:rsid w:val="00926872"/>
    <w:rsid w:val="00937641"/>
    <w:rsid w:val="00955477"/>
    <w:rsid w:val="00971250"/>
    <w:rsid w:val="00990282"/>
    <w:rsid w:val="00991B2D"/>
    <w:rsid w:val="0099714F"/>
    <w:rsid w:val="009D5519"/>
    <w:rsid w:val="009E6BB2"/>
    <w:rsid w:val="00A04843"/>
    <w:rsid w:val="00A1511B"/>
    <w:rsid w:val="00A64C4C"/>
    <w:rsid w:val="00B10DD5"/>
    <w:rsid w:val="00B71D88"/>
    <w:rsid w:val="00B744F1"/>
    <w:rsid w:val="00CA230D"/>
    <w:rsid w:val="00CF1C4A"/>
    <w:rsid w:val="00D02E0D"/>
    <w:rsid w:val="00D75788"/>
    <w:rsid w:val="00D8616F"/>
    <w:rsid w:val="00DF6BC6"/>
    <w:rsid w:val="00DF6E84"/>
    <w:rsid w:val="00E24294"/>
    <w:rsid w:val="00E428F8"/>
    <w:rsid w:val="00E43B3B"/>
    <w:rsid w:val="00E44AB7"/>
    <w:rsid w:val="00E711B7"/>
    <w:rsid w:val="00E768E0"/>
    <w:rsid w:val="00E92447"/>
    <w:rsid w:val="00EA5BAA"/>
    <w:rsid w:val="00EA6F28"/>
    <w:rsid w:val="00EC42A5"/>
    <w:rsid w:val="00ED0062"/>
    <w:rsid w:val="00EF02FA"/>
    <w:rsid w:val="00F423AA"/>
    <w:rsid w:val="00F75B27"/>
    <w:rsid w:val="00F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 w:type="paragraph" w:styleId="BalloonText">
    <w:name w:val="Balloon Text"/>
    <w:basedOn w:val="Normal"/>
    <w:link w:val="BalloonTextChar"/>
    <w:uiPriority w:val="99"/>
    <w:semiHidden/>
    <w:unhideWhenUsed/>
    <w:rsid w:val="00997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 w:type="paragraph" w:styleId="BalloonText">
    <w:name w:val="Balloon Text"/>
    <w:basedOn w:val="Normal"/>
    <w:link w:val="BalloonTextChar"/>
    <w:uiPriority w:val="99"/>
    <w:semiHidden/>
    <w:unhideWhenUsed/>
    <w:rsid w:val="00997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690">
      <w:bodyDiv w:val="1"/>
      <w:marLeft w:val="0"/>
      <w:marRight w:val="0"/>
      <w:marTop w:val="0"/>
      <w:marBottom w:val="0"/>
      <w:divBdr>
        <w:top w:val="none" w:sz="0" w:space="0" w:color="auto"/>
        <w:left w:val="none" w:sz="0" w:space="0" w:color="auto"/>
        <w:bottom w:val="none" w:sz="0" w:space="0" w:color="auto"/>
        <w:right w:val="none" w:sz="0" w:space="0" w:color="auto"/>
      </w:divBdr>
    </w:div>
    <w:div w:id="113065721">
      <w:bodyDiv w:val="1"/>
      <w:marLeft w:val="0"/>
      <w:marRight w:val="0"/>
      <w:marTop w:val="0"/>
      <w:marBottom w:val="0"/>
      <w:divBdr>
        <w:top w:val="none" w:sz="0" w:space="0" w:color="auto"/>
        <w:left w:val="none" w:sz="0" w:space="0" w:color="auto"/>
        <w:bottom w:val="none" w:sz="0" w:space="0" w:color="auto"/>
        <w:right w:val="none" w:sz="0" w:space="0" w:color="auto"/>
      </w:divBdr>
    </w:div>
    <w:div w:id="170679481">
      <w:bodyDiv w:val="1"/>
      <w:marLeft w:val="0"/>
      <w:marRight w:val="0"/>
      <w:marTop w:val="0"/>
      <w:marBottom w:val="0"/>
      <w:divBdr>
        <w:top w:val="none" w:sz="0" w:space="0" w:color="auto"/>
        <w:left w:val="none" w:sz="0" w:space="0" w:color="auto"/>
        <w:bottom w:val="none" w:sz="0" w:space="0" w:color="auto"/>
        <w:right w:val="none" w:sz="0" w:space="0" w:color="auto"/>
      </w:divBdr>
    </w:div>
    <w:div w:id="181014100">
      <w:bodyDiv w:val="1"/>
      <w:marLeft w:val="0"/>
      <w:marRight w:val="0"/>
      <w:marTop w:val="0"/>
      <w:marBottom w:val="0"/>
      <w:divBdr>
        <w:top w:val="none" w:sz="0" w:space="0" w:color="auto"/>
        <w:left w:val="none" w:sz="0" w:space="0" w:color="auto"/>
        <w:bottom w:val="none" w:sz="0" w:space="0" w:color="auto"/>
        <w:right w:val="none" w:sz="0" w:space="0" w:color="auto"/>
      </w:divBdr>
    </w:div>
    <w:div w:id="359936877">
      <w:bodyDiv w:val="1"/>
      <w:marLeft w:val="0"/>
      <w:marRight w:val="0"/>
      <w:marTop w:val="0"/>
      <w:marBottom w:val="0"/>
      <w:divBdr>
        <w:top w:val="none" w:sz="0" w:space="0" w:color="auto"/>
        <w:left w:val="none" w:sz="0" w:space="0" w:color="auto"/>
        <w:bottom w:val="none" w:sz="0" w:space="0" w:color="auto"/>
        <w:right w:val="none" w:sz="0" w:space="0" w:color="auto"/>
      </w:divBdr>
    </w:div>
    <w:div w:id="410467191">
      <w:bodyDiv w:val="1"/>
      <w:marLeft w:val="0"/>
      <w:marRight w:val="0"/>
      <w:marTop w:val="0"/>
      <w:marBottom w:val="0"/>
      <w:divBdr>
        <w:top w:val="none" w:sz="0" w:space="0" w:color="auto"/>
        <w:left w:val="none" w:sz="0" w:space="0" w:color="auto"/>
        <w:bottom w:val="none" w:sz="0" w:space="0" w:color="auto"/>
        <w:right w:val="none" w:sz="0" w:space="0" w:color="auto"/>
      </w:divBdr>
    </w:div>
    <w:div w:id="421024180">
      <w:bodyDiv w:val="1"/>
      <w:marLeft w:val="0"/>
      <w:marRight w:val="0"/>
      <w:marTop w:val="0"/>
      <w:marBottom w:val="0"/>
      <w:divBdr>
        <w:top w:val="none" w:sz="0" w:space="0" w:color="auto"/>
        <w:left w:val="none" w:sz="0" w:space="0" w:color="auto"/>
        <w:bottom w:val="none" w:sz="0" w:space="0" w:color="auto"/>
        <w:right w:val="none" w:sz="0" w:space="0" w:color="auto"/>
      </w:divBdr>
    </w:div>
    <w:div w:id="516429776">
      <w:bodyDiv w:val="1"/>
      <w:marLeft w:val="0"/>
      <w:marRight w:val="0"/>
      <w:marTop w:val="0"/>
      <w:marBottom w:val="0"/>
      <w:divBdr>
        <w:top w:val="none" w:sz="0" w:space="0" w:color="auto"/>
        <w:left w:val="none" w:sz="0" w:space="0" w:color="auto"/>
        <w:bottom w:val="none" w:sz="0" w:space="0" w:color="auto"/>
        <w:right w:val="none" w:sz="0" w:space="0" w:color="auto"/>
      </w:divBdr>
    </w:div>
    <w:div w:id="603419572">
      <w:bodyDiv w:val="1"/>
      <w:marLeft w:val="0"/>
      <w:marRight w:val="0"/>
      <w:marTop w:val="0"/>
      <w:marBottom w:val="0"/>
      <w:divBdr>
        <w:top w:val="none" w:sz="0" w:space="0" w:color="auto"/>
        <w:left w:val="none" w:sz="0" w:space="0" w:color="auto"/>
        <w:bottom w:val="none" w:sz="0" w:space="0" w:color="auto"/>
        <w:right w:val="none" w:sz="0" w:space="0" w:color="auto"/>
      </w:divBdr>
    </w:div>
    <w:div w:id="622350377">
      <w:bodyDiv w:val="1"/>
      <w:marLeft w:val="0"/>
      <w:marRight w:val="0"/>
      <w:marTop w:val="0"/>
      <w:marBottom w:val="0"/>
      <w:divBdr>
        <w:top w:val="none" w:sz="0" w:space="0" w:color="auto"/>
        <w:left w:val="none" w:sz="0" w:space="0" w:color="auto"/>
        <w:bottom w:val="none" w:sz="0" w:space="0" w:color="auto"/>
        <w:right w:val="none" w:sz="0" w:space="0" w:color="auto"/>
      </w:divBdr>
    </w:div>
    <w:div w:id="673608876">
      <w:bodyDiv w:val="1"/>
      <w:marLeft w:val="0"/>
      <w:marRight w:val="0"/>
      <w:marTop w:val="0"/>
      <w:marBottom w:val="0"/>
      <w:divBdr>
        <w:top w:val="none" w:sz="0" w:space="0" w:color="auto"/>
        <w:left w:val="none" w:sz="0" w:space="0" w:color="auto"/>
        <w:bottom w:val="none" w:sz="0" w:space="0" w:color="auto"/>
        <w:right w:val="none" w:sz="0" w:space="0" w:color="auto"/>
      </w:divBdr>
    </w:div>
    <w:div w:id="685794221">
      <w:bodyDiv w:val="1"/>
      <w:marLeft w:val="0"/>
      <w:marRight w:val="0"/>
      <w:marTop w:val="0"/>
      <w:marBottom w:val="0"/>
      <w:divBdr>
        <w:top w:val="none" w:sz="0" w:space="0" w:color="auto"/>
        <w:left w:val="none" w:sz="0" w:space="0" w:color="auto"/>
        <w:bottom w:val="none" w:sz="0" w:space="0" w:color="auto"/>
        <w:right w:val="none" w:sz="0" w:space="0" w:color="auto"/>
      </w:divBdr>
    </w:div>
    <w:div w:id="721096521">
      <w:bodyDiv w:val="1"/>
      <w:marLeft w:val="0"/>
      <w:marRight w:val="0"/>
      <w:marTop w:val="0"/>
      <w:marBottom w:val="0"/>
      <w:divBdr>
        <w:top w:val="none" w:sz="0" w:space="0" w:color="auto"/>
        <w:left w:val="none" w:sz="0" w:space="0" w:color="auto"/>
        <w:bottom w:val="none" w:sz="0" w:space="0" w:color="auto"/>
        <w:right w:val="none" w:sz="0" w:space="0" w:color="auto"/>
      </w:divBdr>
    </w:div>
    <w:div w:id="742944623">
      <w:bodyDiv w:val="1"/>
      <w:marLeft w:val="0"/>
      <w:marRight w:val="0"/>
      <w:marTop w:val="0"/>
      <w:marBottom w:val="0"/>
      <w:divBdr>
        <w:top w:val="none" w:sz="0" w:space="0" w:color="auto"/>
        <w:left w:val="none" w:sz="0" w:space="0" w:color="auto"/>
        <w:bottom w:val="none" w:sz="0" w:space="0" w:color="auto"/>
        <w:right w:val="none" w:sz="0" w:space="0" w:color="auto"/>
      </w:divBdr>
    </w:div>
    <w:div w:id="804470408">
      <w:bodyDiv w:val="1"/>
      <w:marLeft w:val="0"/>
      <w:marRight w:val="0"/>
      <w:marTop w:val="0"/>
      <w:marBottom w:val="0"/>
      <w:divBdr>
        <w:top w:val="none" w:sz="0" w:space="0" w:color="auto"/>
        <w:left w:val="none" w:sz="0" w:space="0" w:color="auto"/>
        <w:bottom w:val="none" w:sz="0" w:space="0" w:color="auto"/>
        <w:right w:val="none" w:sz="0" w:space="0" w:color="auto"/>
      </w:divBdr>
    </w:div>
    <w:div w:id="928778323">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27549368">
      <w:bodyDiv w:val="1"/>
      <w:marLeft w:val="0"/>
      <w:marRight w:val="0"/>
      <w:marTop w:val="0"/>
      <w:marBottom w:val="0"/>
      <w:divBdr>
        <w:top w:val="none" w:sz="0" w:space="0" w:color="auto"/>
        <w:left w:val="none" w:sz="0" w:space="0" w:color="auto"/>
        <w:bottom w:val="none" w:sz="0" w:space="0" w:color="auto"/>
        <w:right w:val="none" w:sz="0" w:space="0" w:color="auto"/>
      </w:divBdr>
    </w:div>
    <w:div w:id="1160730453">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419403316">
      <w:bodyDiv w:val="1"/>
      <w:marLeft w:val="0"/>
      <w:marRight w:val="0"/>
      <w:marTop w:val="0"/>
      <w:marBottom w:val="0"/>
      <w:divBdr>
        <w:top w:val="none" w:sz="0" w:space="0" w:color="auto"/>
        <w:left w:val="none" w:sz="0" w:space="0" w:color="auto"/>
        <w:bottom w:val="none" w:sz="0" w:space="0" w:color="auto"/>
        <w:right w:val="none" w:sz="0" w:space="0" w:color="auto"/>
      </w:divBdr>
    </w:div>
    <w:div w:id="1421827077">
      <w:bodyDiv w:val="1"/>
      <w:marLeft w:val="0"/>
      <w:marRight w:val="0"/>
      <w:marTop w:val="0"/>
      <w:marBottom w:val="0"/>
      <w:divBdr>
        <w:top w:val="none" w:sz="0" w:space="0" w:color="auto"/>
        <w:left w:val="none" w:sz="0" w:space="0" w:color="auto"/>
        <w:bottom w:val="none" w:sz="0" w:space="0" w:color="auto"/>
        <w:right w:val="none" w:sz="0" w:space="0" w:color="auto"/>
      </w:divBdr>
    </w:div>
    <w:div w:id="1565338022">
      <w:bodyDiv w:val="1"/>
      <w:marLeft w:val="0"/>
      <w:marRight w:val="0"/>
      <w:marTop w:val="0"/>
      <w:marBottom w:val="0"/>
      <w:divBdr>
        <w:top w:val="none" w:sz="0" w:space="0" w:color="auto"/>
        <w:left w:val="none" w:sz="0" w:space="0" w:color="auto"/>
        <w:bottom w:val="none" w:sz="0" w:space="0" w:color="auto"/>
        <w:right w:val="none" w:sz="0" w:space="0" w:color="auto"/>
      </w:divBdr>
    </w:div>
    <w:div w:id="1705516210">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04037932">
      <w:bodyDiv w:val="1"/>
      <w:marLeft w:val="0"/>
      <w:marRight w:val="0"/>
      <w:marTop w:val="0"/>
      <w:marBottom w:val="0"/>
      <w:divBdr>
        <w:top w:val="none" w:sz="0" w:space="0" w:color="auto"/>
        <w:left w:val="none" w:sz="0" w:space="0" w:color="auto"/>
        <w:bottom w:val="none" w:sz="0" w:space="0" w:color="auto"/>
        <w:right w:val="none" w:sz="0" w:space="0" w:color="auto"/>
      </w:divBdr>
    </w:div>
    <w:div w:id="1818453672">
      <w:bodyDiv w:val="1"/>
      <w:marLeft w:val="0"/>
      <w:marRight w:val="0"/>
      <w:marTop w:val="0"/>
      <w:marBottom w:val="0"/>
      <w:divBdr>
        <w:top w:val="none" w:sz="0" w:space="0" w:color="auto"/>
        <w:left w:val="none" w:sz="0" w:space="0" w:color="auto"/>
        <w:bottom w:val="none" w:sz="0" w:space="0" w:color="auto"/>
        <w:right w:val="none" w:sz="0" w:space="0" w:color="auto"/>
      </w:divBdr>
    </w:div>
    <w:div w:id="1897743113">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099329704">
      <w:bodyDiv w:val="1"/>
      <w:marLeft w:val="0"/>
      <w:marRight w:val="0"/>
      <w:marTop w:val="0"/>
      <w:marBottom w:val="0"/>
      <w:divBdr>
        <w:top w:val="none" w:sz="0" w:space="0" w:color="auto"/>
        <w:left w:val="none" w:sz="0" w:space="0" w:color="auto"/>
        <w:bottom w:val="none" w:sz="0" w:space="0" w:color="auto"/>
        <w:right w:val="none" w:sz="0" w:space="0" w:color="auto"/>
      </w:divBdr>
    </w:div>
    <w:div w:id="21437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4E23-3CC2-41B2-A92E-2B061FA8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cp:lastPrinted>2018-07-24T11:47:00Z</cp:lastPrinted>
  <dcterms:created xsi:type="dcterms:W3CDTF">2021-04-22T09:05:00Z</dcterms:created>
  <dcterms:modified xsi:type="dcterms:W3CDTF">2021-04-22T09:05:00Z</dcterms:modified>
</cp:coreProperties>
</file>